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987" w:rsidRPr="00EB5010" w:rsidRDefault="00EE5D00" w:rsidP="00EB5010">
      <w:pPr>
        <w:jc w:val="center"/>
        <w:rPr>
          <w:b/>
          <w:sz w:val="36"/>
          <w:szCs w:val="36"/>
          <w:u w:val="single"/>
        </w:rPr>
      </w:pPr>
      <w:r>
        <w:rPr>
          <w:b/>
          <w:sz w:val="36"/>
          <w:szCs w:val="36"/>
          <w:u w:val="single"/>
        </w:rPr>
        <w:t>Salisbury</w:t>
      </w:r>
      <w:r w:rsidR="00EB5010" w:rsidRPr="00EB5010">
        <w:rPr>
          <w:b/>
          <w:sz w:val="36"/>
          <w:szCs w:val="36"/>
          <w:u w:val="single"/>
        </w:rPr>
        <w:t xml:space="preserve"> Primary School</w:t>
      </w:r>
    </w:p>
    <w:p w:rsidR="00EB5010" w:rsidRPr="00EB5010" w:rsidRDefault="00EB5010" w:rsidP="00EB5010">
      <w:pPr>
        <w:jc w:val="center"/>
        <w:rPr>
          <w:b/>
          <w:sz w:val="36"/>
          <w:szCs w:val="36"/>
          <w:u w:val="single"/>
        </w:rPr>
      </w:pPr>
      <w:r w:rsidRPr="00EB5010">
        <w:rPr>
          <w:b/>
          <w:sz w:val="36"/>
          <w:szCs w:val="36"/>
          <w:u w:val="single"/>
        </w:rPr>
        <w:t xml:space="preserve">Sports Premium </w:t>
      </w:r>
      <w:r w:rsidR="00E851B0">
        <w:rPr>
          <w:b/>
          <w:sz w:val="36"/>
          <w:szCs w:val="36"/>
          <w:u w:val="single"/>
        </w:rPr>
        <w:t xml:space="preserve">Action </w:t>
      </w:r>
      <w:r w:rsidR="004B14DE">
        <w:rPr>
          <w:b/>
          <w:sz w:val="36"/>
          <w:szCs w:val="36"/>
          <w:u w:val="single"/>
        </w:rPr>
        <w:t>Plan 202</w:t>
      </w:r>
      <w:r w:rsidR="00A27C5B">
        <w:rPr>
          <w:b/>
          <w:sz w:val="36"/>
          <w:szCs w:val="36"/>
          <w:u w:val="single"/>
        </w:rPr>
        <w:t>5</w:t>
      </w:r>
      <w:r w:rsidR="004B14DE">
        <w:rPr>
          <w:b/>
          <w:sz w:val="36"/>
          <w:szCs w:val="36"/>
          <w:u w:val="single"/>
        </w:rPr>
        <w:t xml:space="preserve"> - 202</w:t>
      </w:r>
      <w:r w:rsidR="00A27C5B">
        <w:rPr>
          <w:b/>
          <w:sz w:val="36"/>
          <w:szCs w:val="36"/>
          <w:u w:val="single"/>
        </w:rPr>
        <w:t>6</w:t>
      </w:r>
    </w:p>
    <w:p w:rsidR="00EB5010" w:rsidRDefault="00EB5010"/>
    <w:tbl>
      <w:tblPr>
        <w:tblpPr w:leftFromText="180" w:rightFromText="180" w:vertAnchor="text" w:horzAnchor="margin" w:tblpX="-294" w:tblpY="6"/>
        <w:tblW w:w="146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07"/>
        <w:gridCol w:w="3093"/>
      </w:tblGrid>
      <w:tr w:rsidR="004B14DE" w:rsidTr="004B14DE">
        <w:trPr>
          <w:trHeight w:val="176"/>
        </w:trPr>
        <w:tc>
          <w:tcPr>
            <w:tcW w:w="11507" w:type="dxa"/>
          </w:tcPr>
          <w:p w:rsidR="004B14DE" w:rsidRPr="004D6D88" w:rsidRDefault="004B14DE" w:rsidP="004B14DE">
            <w:pPr>
              <w:pStyle w:val="TableParagraph"/>
              <w:spacing w:before="21" w:line="278" w:lineRule="exact"/>
              <w:rPr>
                <w:sz w:val="24"/>
              </w:rPr>
            </w:pPr>
            <w:r w:rsidRPr="004D6D88">
              <w:rPr>
                <w:color w:val="231F20"/>
                <w:sz w:val="24"/>
              </w:rPr>
              <w:t>Total</w:t>
            </w:r>
            <w:r w:rsidRPr="004D6D88">
              <w:rPr>
                <w:color w:val="231F20"/>
                <w:spacing w:val="-9"/>
                <w:sz w:val="24"/>
              </w:rPr>
              <w:t xml:space="preserve"> </w:t>
            </w:r>
            <w:r w:rsidR="00AC24DB" w:rsidRPr="004D6D88">
              <w:rPr>
                <w:color w:val="231F20"/>
                <w:sz w:val="24"/>
              </w:rPr>
              <w:t>carried forward from 202</w:t>
            </w:r>
            <w:r w:rsidR="00A27C5B">
              <w:rPr>
                <w:color w:val="231F20"/>
                <w:sz w:val="24"/>
              </w:rPr>
              <w:t>4</w:t>
            </w:r>
            <w:r w:rsidR="00AC24DB" w:rsidRPr="004D6D88">
              <w:rPr>
                <w:color w:val="231F20"/>
                <w:sz w:val="24"/>
              </w:rPr>
              <w:t>/202</w:t>
            </w:r>
            <w:r w:rsidR="00A27C5B">
              <w:rPr>
                <w:color w:val="231F20"/>
                <w:sz w:val="24"/>
              </w:rPr>
              <w:t>5</w:t>
            </w:r>
          </w:p>
        </w:tc>
        <w:tc>
          <w:tcPr>
            <w:tcW w:w="3093" w:type="dxa"/>
          </w:tcPr>
          <w:p w:rsidR="004B14DE" w:rsidRDefault="004174A2" w:rsidP="004174A2">
            <w:pPr>
              <w:pStyle w:val="TableParagraph"/>
              <w:spacing w:before="21" w:line="278" w:lineRule="exact"/>
              <w:jc w:val="center"/>
              <w:rPr>
                <w:sz w:val="24"/>
              </w:rPr>
            </w:pPr>
            <w:r>
              <w:rPr>
                <w:sz w:val="24"/>
              </w:rPr>
              <w:t>£5532</w:t>
            </w:r>
          </w:p>
        </w:tc>
      </w:tr>
      <w:tr w:rsidR="004B14DE" w:rsidTr="004B14DE">
        <w:trPr>
          <w:trHeight w:val="176"/>
        </w:trPr>
        <w:tc>
          <w:tcPr>
            <w:tcW w:w="11507" w:type="dxa"/>
          </w:tcPr>
          <w:p w:rsidR="004B14DE" w:rsidRPr="004D6D88" w:rsidRDefault="004B14DE" w:rsidP="004B14DE">
            <w:pPr>
              <w:pStyle w:val="TableParagraph"/>
              <w:spacing w:before="21" w:line="278" w:lineRule="exact"/>
              <w:rPr>
                <w:color w:val="231F20"/>
                <w:sz w:val="24"/>
              </w:rPr>
            </w:pPr>
            <w:r w:rsidRPr="004D6D88">
              <w:rPr>
                <w:color w:val="231F20"/>
                <w:sz w:val="24"/>
              </w:rPr>
              <w:t>Total</w:t>
            </w:r>
            <w:r w:rsidRPr="004D6D88">
              <w:rPr>
                <w:color w:val="231F20"/>
                <w:spacing w:val="-9"/>
                <w:sz w:val="24"/>
              </w:rPr>
              <w:t xml:space="preserve"> </w:t>
            </w:r>
            <w:r w:rsidRPr="004D6D88">
              <w:rPr>
                <w:color w:val="231F20"/>
                <w:sz w:val="24"/>
              </w:rPr>
              <w:t>amount</w:t>
            </w:r>
            <w:r w:rsidRPr="004D6D88">
              <w:rPr>
                <w:color w:val="231F20"/>
                <w:spacing w:val="-8"/>
                <w:sz w:val="24"/>
              </w:rPr>
              <w:t xml:space="preserve"> </w:t>
            </w:r>
            <w:r w:rsidRPr="004D6D88">
              <w:rPr>
                <w:color w:val="231F20"/>
                <w:sz w:val="24"/>
              </w:rPr>
              <w:t>allocated</w:t>
            </w:r>
            <w:r w:rsidRPr="004D6D88">
              <w:rPr>
                <w:color w:val="231F20"/>
                <w:spacing w:val="-8"/>
                <w:sz w:val="24"/>
              </w:rPr>
              <w:t xml:space="preserve"> </w:t>
            </w:r>
            <w:r w:rsidRPr="004D6D88">
              <w:rPr>
                <w:color w:val="231F20"/>
                <w:sz w:val="24"/>
              </w:rPr>
              <w:t>for</w:t>
            </w:r>
            <w:r w:rsidRPr="004D6D88">
              <w:rPr>
                <w:color w:val="231F20"/>
                <w:spacing w:val="-9"/>
                <w:sz w:val="24"/>
              </w:rPr>
              <w:t xml:space="preserve"> </w:t>
            </w:r>
            <w:r w:rsidR="00AC24DB" w:rsidRPr="004D6D88">
              <w:rPr>
                <w:color w:val="231F20"/>
                <w:sz w:val="24"/>
              </w:rPr>
              <w:t>202</w:t>
            </w:r>
            <w:r w:rsidR="00A27C5B">
              <w:rPr>
                <w:color w:val="231F20"/>
                <w:sz w:val="24"/>
              </w:rPr>
              <w:t>5</w:t>
            </w:r>
            <w:r w:rsidR="00AC24DB" w:rsidRPr="004D6D88">
              <w:rPr>
                <w:color w:val="231F20"/>
                <w:sz w:val="24"/>
              </w:rPr>
              <w:t>/2</w:t>
            </w:r>
            <w:r w:rsidR="00A27C5B">
              <w:rPr>
                <w:color w:val="231F20"/>
                <w:sz w:val="24"/>
              </w:rPr>
              <w:t>6</w:t>
            </w:r>
          </w:p>
        </w:tc>
        <w:tc>
          <w:tcPr>
            <w:tcW w:w="3093" w:type="dxa"/>
          </w:tcPr>
          <w:p w:rsidR="004B14DE" w:rsidRDefault="00CF1B61" w:rsidP="004174A2">
            <w:pPr>
              <w:pStyle w:val="TableParagraph"/>
              <w:spacing w:before="21" w:line="278" w:lineRule="exact"/>
              <w:jc w:val="center"/>
              <w:rPr>
                <w:color w:val="231F20"/>
                <w:sz w:val="24"/>
              </w:rPr>
            </w:pPr>
            <w:r w:rsidRPr="00CF1B61">
              <w:rPr>
                <w:color w:val="231F20"/>
                <w:sz w:val="24"/>
              </w:rPr>
              <w:t>£6096</w:t>
            </w:r>
          </w:p>
        </w:tc>
      </w:tr>
    </w:tbl>
    <w:p w:rsidR="00D07B18" w:rsidRDefault="00D07B18"/>
    <w:p w:rsidR="00D07B18" w:rsidRDefault="00D07B18"/>
    <w:tbl>
      <w:tblPr>
        <w:tblW w:w="14601"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36"/>
        <w:gridCol w:w="6095"/>
        <w:gridCol w:w="3402"/>
        <w:gridCol w:w="2268"/>
      </w:tblGrid>
      <w:tr w:rsidR="00EB5010" w:rsidTr="002006A4">
        <w:trPr>
          <w:trHeight w:val="352"/>
        </w:trPr>
        <w:tc>
          <w:tcPr>
            <w:tcW w:w="12333" w:type="dxa"/>
            <w:gridSpan w:val="3"/>
            <w:vMerge w:val="restart"/>
          </w:tcPr>
          <w:p w:rsidR="00EB5010" w:rsidRPr="00CC0C2F" w:rsidRDefault="00CC0C2F" w:rsidP="00761E50">
            <w:pPr>
              <w:pStyle w:val="TableParagraph"/>
              <w:spacing w:line="257" w:lineRule="exact"/>
              <w:ind w:left="28"/>
              <w:rPr>
                <w:b/>
                <w:sz w:val="24"/>
                <w:szCs w:val="24"/>
              </w:rPr>
            </w:pPr>
            <w:r w:rsidRPr="00CC0C2F">
              <w:rPr>
                <w:b/>
                <w:color w:val="0070C0"/>
                <w:sz w:val="24"/>
                <w:szCs w:val="24"/>
              </w:rPr>
              <w:t>Key indicator</w:t>
            </w:r>
            <w:r w:rsidRPr="00CC0C2F">
              <w:rPr>
                <w:b/>
                <w:color w:val="0070C0"/>
                <w:spacing w:val="-5"/>
                <w:sz w:val="24"/>
                <w:szCs w:val="24"/>
              </w:rPr>
              <w:t xml:space="preserve"> </w:t>
            </w:r>
            <w:r w:rsidRPr="00CC0C2F">
              <w:rPr>
                <w:b/>
                <w:color w:val="0070C0"/>
                <w:sz w:val="24"/>
                <w:szCs w:val="24"/>
              </w:rPr>
              <w:t>1:</w:t>
            </w:r>
            <w:r w:rsidRPr="00CC0C2F">
              <w:rPr>
                <w:b/>
                <w:color w:val="0070C0"/>
                <w:spacing w:val="-5"/>
                <w:sz w:val="24"/>
                <w:szCs w:val="24"/>
              </w:rPr>
              <w:t xml:space="preserve"> </w:t>
            </w:r>
            <w:r w:rsidRPr="00CC0C2F">
              <w:rPr>
                <w:b/>
                <w:color w:val="0070C0"/>
                <w:sz w:val="24"/>
                <w:szCs w:val="24"/>
              </w:rPr>
              <w:t>The</w:t>
            </w:r>
            <w:r w:rsidRPr="00CC0C2F">
              <w:rPr>
                <w:b/>
                <w:color w:val="0070C0"/>
                <w:spacing w:val="-6"/>
                <w:sz w:val="24"/>
                <w:szCs w:val="24"/>
              </w:rPr>
              <w:t xml:space="preserve"> </w:t>
            </w:r>
            <w:r w:rsidRPr="00CC0C2F">
              <w:rPr>
                <w:b/>
                <w:color w:val="0070C0"/>
                <w:sz w:val="24"/>
                <w:szCs w:val="24"/>
              </w:rPr>
              <w:t>engagement</w:t>
            </w:r>
            <w:r w:rsidRPr="00CC0C2F">
              <w:rPr>
                <w:b/>
                <w:color w:val="0070C0"/>
                <w:spacing w:val="-5"/>
                <w:sz w:val="24"/>
                <w:szCs w:val="24"/>
              </w:rPr>
              <w:t xml:space="preserve"> </w:t>
            </w:r>
            <w:r w:rsidRPr="00CC0C2F">
              <w:rPr>
                <w:b/>
                <w:color w:val="0070C0"/>
                <w:sz w:val="24"/>
                <w:szCs w:val="24"/>
              </w:rPr>
              <w:t>of</w:t>
            </w:r>
            <w:r w:rsidRPr="00CC0C2F">
              <w:rPr>
                <w:b/>
                <w:color w:val="0070C0"/>
                <w:spacing w:val="-6"/>
                <w:sz w:val="24"/>
                <w:szCs w:val="24"/>
              </w:rPr>
              <w:t xml:space="preserve"> </w:t>
            </w:r>
            <w:r w:rsidRPr="00CC0C2F">
              <w:rPr>
                <w:b/>
                <w:color w:val="0070C0"/>
                <w:sz w:val="24"/>
                <w:szCs w:val="24"/>
                <w:u w:val="single" w:color="00B9F2"/>
              </w:rPr>
              <w:t>all</w:t>
            </w:r>
            <w:r w:rsidRPr="00CC0C2F">
              <w:rPr>
                <w:b/>
                <w:color w:val="0070C0"/>
                <w:spacing w:val="-6"/>
                <w:sz w:val="24"/>
                <w:szCs w:val="24"/>
              </w:rPr>
              <w:t xml:space="preserve"> </w:t>
            </w:r>
            <w:r w:rsidRPr="00CC0C2F">
              <w:rPr>
                <w:b/>
                <w:color w:val="0070C0"/>
                <w:sz w:val="24"/>
                <w:szCs w:val="24"/>
              </w:rPr>
              <w:t>pupils</w:t>
            </w:r>
            <w:r w:rsidRPr="00CC0C2F">
              <w:rPr>
                <w:b/>
                <w:color w:val="0070C0"/>
                <w:spacing w:val="-6"/>
                <w:sz w:val="24"/>
                <w:szCs w:val="24"/>
              </w:rPr>
              <w:t xml:space="preserve"> </w:t>
            </w:r>
            <w:r w:rsidRPr="00CC0C2F">
              <w:rPr>
                <w:b/>
                <w:color w:val="0070C0"/>
                <w:sz w:val="24"/>
                <w:szCs w:val="24"/>
              </w:rPr>
              <w:t>in</w:t>
            </w:r>
            <w:r w:rsidRPr="00CC0C2F">
              <w:rPr>
                <w:b/>
                <w:color w:val="0070C0"/>
                <w:spacing w:val="-6"/>
                <w:sz w:val="24"/>
                <w:szCs w:val="24"/>
              </w:rPr>
              <w:t xml:space="preserve"> </w:t>
            </w:r>
            <w:r w:rsidRPr="00CC0C2F">
              <w:rPr>
                <w:b/>
                <w:color w:val="0070C0"/>
                <w:sz w:val="24"/>
                <w:szCs w:val="24"/>
              </w:rPr>
              <w:t>regular</w:t>
            </w:r>
            <w:r w:rsidRPr="00CC0C2F">
              <w:rPr>
                <w:b/>
                <w:color w:val="0070C0"/>
                <w:spacing w:val="-5"/>
                <w:sz w:val="24"/>
                <w:szCs w:val="24"/>
              </w:rPr>
              <w:t xml:space="preserve"> </w:t>
            </w:r>
            <w:r w:rsidRPr="00CC0C2F">
              <w:rPr>
                <w:b/>
                <w:color w:val="0070C0"/>
                <w:sz w:val="24"/>
                <w:szCs w:val="24"/>
              </w:rPr>
              <w:t>physical</w:t>
            </w:r>
            <w:r w:rsidRPr="00CC0C2F">
              <w:rPr>
                <w:b/>
                <w:color w:val="0070C0"/>
                <w:spacing w:val="-6"/>
                <w:sz w:val="24"/>
                <w:szCs w:val="24"/>
              </w:rPr>
              <w:t xml:space="preserve"> </w:t>
            </w:r>
            <w:r w:rsidRPr="00CC0C2F">
              <w:rPr>
                <w:b/>
                <w:color w:val="0070C0"/>
                <w:sz w:val="24"/>
                <w:szCs w:val="24"/>
              </w:rPr>
              <w:t>activity</w:t>
            </w:r>
            <w:r w:rsidRPr="00CC0C2F">
              <w:rPr>
                <w:b/>
                <w:color w:val="0070C0"/>
                <w:spacing w:val="-6"/>
                <w:sz w:val="24"/>
                <w:szCs w:val="24"/>
              </w:rPr>
              <w:t xml:space="preserve"> </w:t>
            </w:r>
            <w:r w:rsidRPr="00CC0C2F">
              <w:rPr>
                <w:b/>
                <w:color w:val="0070C0"/>
                <w:sz w:val="24"/>
                <w:szCs w:val="24"/>
              </w:rPr>
              <w:t>–</w:t>
            </w:r>
            <w:r w:rsidRPr="00CC0C2F">
              <w:rPr>
                <w:b/>
                <w:color w:val="0070C0"/>
                <w:spacing w:val="-6"/>
                <w:sz w:val="24"/>
                <w:szCs w:val="24"/>
              </w:rPr>
              <w:t xml:space="preserve"> </w:t>
            </w:r>
            <w:r w:rsidRPr="00CC0C2F">
              <w:rPr>
                <w:b/>
                <w:color w:val="0070C0"/>
                <w:sz w:val="24"/>
                <w:szCs w:val="24"/>
              </w:rPr>
              <w:t>Chief</w:t>
            </w:r>
            <w:r w:rsidRPr="00CC0C2F">
              <w:rPr>
                <w:b/>
                <w:color w:val="0070C0"/>
                <w:spacing w:val="-6"/>
                <w:sz w:val="24"/>
                <w:szCs w:val="24"/>
              </w:rPr>
              <w:t xml:space="preserve"> </w:t>
            </w:r>
            <w:r w:rsidRPr="00CC0C2F">
              <w:rPr>
                <w:b/>
                <w:color w:val="0070C0"/>
                <w:sz w:val="24"/>
                <w:szCs w:val="24"/>
              </w:rPr>
              <w:t>Medical</w:t>
            </w:r>
            <w:r w:rsidRPr="00CC0C2F">
              <w:rPr>
                <w:b/>
                <w:color w:val="0070C0"/>
                <w:spacing w:val="-6"/>
                <w:sz w:val="24"/>
                <w:szCs w:val="24"/>
              </w:rPr>
              <w:t xml:space="preserve"> </w:t>
            </w:r>
            <w:r w:rsidRPr="00CC0C2F">
              <w:rPr>
                <w:b/>
                <w:color w:val="0070C0"/>
                <w:sz w:val="24"/>
                <w:szCs w:val="24"/>
              </w:rPr>
              <w:t>Officers</w:t>
            </w:r>
            <w:r w:rsidRPr="00CC0C2F">
              <w:rPr>
                <w:b/>
                <w:color w:val="0070C0"/>
                <w:spacing w:val="-5"/>
                <w:sz w:val="24"/>
                <w:szCs w:val="24"/>
              </w:rPr>
              <w:t xml:space="preserve"> </w:t>
            </w:r>
            <w:r w:rsidRPr="00CC0C2F">
              <w:rPr>
                <w:b/>
                <w:color w:val="0070C0"/>
                <w:sz w:val="24"/>
                <w:szCs w:val="24"/>
              </w:rPr>
              <w:t>guidelines</w:t>
            </w:r>
            <w:r w:rsidRPr="00CC0C2F">
              <w:rPr>
                <w:b/>
                <w:color w:val="0070C0"/>
                <w:spacing w:val="-5"/>
                <w:sz w:val="24"/>
                <w:szCs w:val="24"/>
              </w:rPr>
              <w:t xml:space="preserve"> </w:t>
            </w:r>
            <w:r w:rsidRPr="00CC0C2F">
              <w:rPr>
                <w:b/>
                <w:color w:val="0070C0"/>
                <w:sz w:val="24"/>
                <w:szCs w:val="24"/>
              </w:rPr>
              <w:t>recommend</w:t>
            </w:r>
            <w:r w:rsidRPr="00CC0C2F">
              <w:rPr>
                <w:b/>
                <w:color w:val="0070C0"/>
                <w:spacing w:val="-6"/>
                <w:sz w:val="24"/>
                <w:szCs w:val="24"/>
              </w:rPr>
              <w:t xml:space="preserve"> </w:t>
            </w:r>
            <w:r w:rsidRPr="00CC0C2F">
              <w:rPr>
                <w:b/>
                <w:color w:val="0070C0"/>
                <w:sz w:val="24"/>
                <w:szCs w:val="24"/>
              </w:rPr>
              <w:t>that</w:t>
            </w:r>
            <w:r w:rsidRPr="00CC0C2F">
              <w:rPr>
                <w:b/>
                <w:color w:val="0070C0"/>
                <w:spacing w:val="-52"/>
                <w:sz w:val="24"/>
                <w:szCs w:val="24"/>
              </w:rPr>
              <w:t xml:space="preserve"> </w:t>
            </w:r>
            <w:r w:rsidRPr="00CC0C2F">
              <w:rPr>
                <w:b/>
                <w:color w:val="0070C0"/>
                <w:sz w:val="24"/>
                <w:szCs w:val="24"/>
              </w:rPr>
              <w:t>primary</w:t>
            </w:r>
            <w:r w:rsidRPr="00CC0C2F">
              <w:rPr>
                <w:b/>
                <w:color w:val="0070C0"/>
                <w:spacing w:val="-1"/>
                <w:sz w:val="24"/>
                <w:szCs w:val="24"/>
              </w:rPr>
              <w:t xml:space="preserve"> </w:t>
            </w:r>
            <w:r w:rsidRPr="00CC0C2F">
              <w:rPr>
                <w:b/>
                <w:color w:val="0070C0"/>
                <w:sz w:val="24"/>
                <w:szCs w:val="24"/>
              </w:rPr>
              <w:t>school</w:t>
            </w:r>
            <w:r w:rsidRPr="00CC0C2F">
              <w:rPr>
                <w:b/>
                <w:color w:val="0070C0"/>
                <w:spacing w:val="-2"/>
                <w:sz w:val="24"/>
                <w:szCs w:val="24"/>
              </w:rPr>
              <w:t xml:space="preserve"> </w:t>
            </w:r>
            <w:r w:rsidRPr="00CC0C2F">
              <w:rPr>
                <w:b/>
                <w:color w:val="0070C0"/>
                <w:sz w:val="24"/>
                <w:szCs w:val="24"/>
              </w:rPr>
              <w:t>pupils</w:t>
            </w:r>
            <w:r w:rsidRPr="00CC0C2F">
              <w:rPr>
                <w:b/>
                <w:color w:val="0070C0"/>
                <w:spacing w:val="-2"/>
                <w:sz w:val="24"/>
                <w:szCs w:val="24"/>
              </w:rPr>
              <w:t xml:space="preserve"> </w:t>
            </w:r>
            <w:r w:rsidRPr="00CC0C2F">
              <w:rPr>
                <w:b/>
                <w:color w:val="0070C0"/>
                <w:sz w:val="24"/>
                <w:szCs w:val="24"/>
              </w:rPr>
              <w:t>undertake</w:t>
            </w:r>
            <w:r w:rsidRPr="00CC0C2F">
              <w:rPr>
                <w:b/>
                <w:color w:val="0070C0"/>
                <w:spacing w:val="-1"/>
                <w:sz w:val="24"/>
                <w:szCs w:val="24"/>
              </w:rPr>
              <w:t xml:space="preserve"> </w:t>
            </w:r>
            <w:r w:rsidRPr="00CC0C2F">
              <w:rPr>
                <w:b/>
                <w:color w:val="0070C0"/>
                <w:sz w:val="24"/>
                <w:szCs w:val="24"/>
              </w:rPr>
              <w:t>at</w:t>
            </w:r>
            <w:r w:rsidRPr="00CC0C2F">
              <w:rPr>
                <w:b/>
                <w:color w:val="0070C0"/>
                <w:spacing w:val="-1"/>
                <w:sz w:val="24"/>
                <w:szCs w:val="24"/>
              </w:rPr>
              <w:t xml:space="preserve"> </w:t>
            </w:r>
            <w:r w:rsidRPr="00CC0C2F">
              <w:rPr>
                <w:b/>
                <w:color w:val="0070C0"/>
                <w:sz w:val="24"/>
                <w:szCs w:val="24"/>
              </w:rPr>
              <w:t>least</w:t>
            </w:r>
            <w:r w:rsidRPr="00CC0C2F">
              <w:rPr>
                <w:b/>
                <w:color w:val="0070C0"/>
                <w:spacing w:val="-1"/>
                <w:sz w:val="24"/>
                <w:szCs w:val="24"/>
              </w:rPr>
              <w:t xml:space="preserve"> </w:t>
            </w:r>
            <w:r w:rsidRPr="00CC0C2F">
              <w:rPr>
                <w:b/>
                <w:color w:val="0070C0"/>
                <w:sz w:val="24"/>
                <w:szCs w:val="24"/>
              </w:rPr>
              <w:t>30 minutes</w:t>
            </w:r>
            <w:r w:rsidRPr="00CC0C2F">
              <w:rPr>
                <w:b/>
                <w:color w:val="0070C0"/>
                <w:spacing w:val="-1"/>
                <w:sz w:val="24"/>
                <w:szCs w:val="24"/>
              </w:rPr>
              <w:t xml:space="preserve"> </w:t>
            </w:r>
            <w:r w:rsidRPr="00CC0C2F">
              <w:rPr>
                <w:b/>
                <w:color w:val="0070C0"/>
                <w:sz w:val="24"/>
                <w:szCs w:val="24"/>
              </w:rPr>
              <w:t>of</w:t>
            </w:r>
            <w:r w:rsidRPr="00CC0C2F">
              <w:rPr>
                <w:b/>
                <w:color w:val="0070C0"/>
                <w:spacing w:val="-2"/>
                <w:sz w:val="24"/>
                <w:szCs w:val="24"/>
              </w:rPr>
              <w:t xml:space="preserve"> </w:t>
            </w:r>
            <w:r w:rsidRPr="00CC0C2F">
              <w:rPr>
                <w:b/>
                <w:color w:val="0070C0"/>
                <w:sz w:val="24"/>
                <w:szCs w:val="24"/>
              </w:rPr>
              <w:t>physical</w:t>
            </w:r>
            <w:r w:rsidRPr="00CC0C2F">
              <w:rPr>
                <w:b/>
                <w:color w:val="0070C0"/>
                <w:spacing w:val="-2"/>
                <w:sz w:val="24"/>
                <w:szCs w:val="24"/>
              </w:rPr>
              <w:t xml:space="preserve"> </w:t>
            </w:r>
            <w:r w:rsidRPr="00CC0C2F">
              <w:rPr>
                <w:b/>
                <w:color w:val="0070C0"/>
                <w:sz w:val="24"/>
                <w:szCs w:val="24"/>
              </w:rPr>
              <w:t>activity</w:t>
            </w:r>
            <w:r w:rsidRPr="00CC0C2F">
              <w:rPr>
                <w:b/>
                <w:color w:val="0070C0"/>
                <w:spacing w:val="-2"/>
                <w:sz w:val="24"/>
                <w:szCs w:val="24"/>
              </w:rPr>
              <w:t xml:space="preserve"> </w:t>
            </w:r>
            <w:r w:rsidRPr="00CC0C2F">
              <w:rPr>
                <w:b/>
                <w:color w:val="0070C0"/>
                <w:sz w:val="24"/>
                <w:szCs w:val="24"/>
              </w:rPr>
              <w:t>a</w:t>
            </w:r>
            <w:r w:rsidRPr="00CC0C2F">
              <w:rPr>
                <w:b/>
                <w:color w:val="0070C0"/>
                <w:spacing w:val="-2"/>
                <w:sz w:val="24"/>
                <w:szCs w:val="24"/>
              </w:rPr>
              <w:t xml:space="preserve"> </w:t>
            </w:r>
            <w:r w:rsidRPr="00CC0C2F">
              <w:rPr>
                <w:b/>
                <w:color w:val="0070C0"/>
                <w:sz w:val="24"/>
                <w:szCs w:val="24"/>
              </w:rPr>
              <w:t>day</w:t>
            </w:r>
            <w:r w:rsidRPr="00CC0C2F">
              <w:rPr>
                <w:b/>
                <w:color w:val="0070C0"/>
                <w:spacing w:val="-1"/>
                <w:sz w:val="24"/>
                <w:szCs w:val="24"/>
              </w:rPr>
              <w:t xml:space="preserve"> </w:t>
            </w:r>
            <w:r w:rsidRPr="00CC0C2F">
              <w:rPr>
                <w:b/>
                <w:color w:val="0070C0"/>
                <w:sz w:val="24"/>
                <w:szCs w:val="24"/>
              </w:rPr>
              <w:t>in</w:t>
            </w:r>
            <w:r w:rsidRPr="00CC0C2F">
              <w:rPr>
                <w:b/>
                <w:color w:val="0070C0"/>
                <w:spacing w:val="-1"/>
                <w:sz w:val="24"/>
                <w:szCs w:val="24"/>
              </w:rPr>
              <w:t xml:space="preserve"> </w:t>
            </w:r>
            <w:r w:rsidRPr="00CC0C2F">
              <w:rPr>
                <w:b/>
                <w:color w:val="0070C0"/>
                <w:sz w:val="24"/>
                <w:szCs w:val="24"/>
              </w:rPr>
              <w:t>school</w:t>
            </w:r>
          </w:p>
        </w:tc>
        <w:tc>
          <w:tcPr>
            <w:tcW w:w="2268"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2006A4">
        <w:trPr>
          <w:trHeight w:val="296"/>
        </w:trPr>
        <w:tc>
          <w:tcPr>
            <w:tcW w:w="12333" w:type="dxa"/>
            <w:gridSpan w:val="3"/>
            <w:vMerge/>
            <w:tcBorders>
              <w:top w:val="nil"/>
            </w:tcBorders>
          </w:tcPr>
          <w:p w:rsidR="00EB5010" w:rsidRDefault="00EB5010" w:rsidP="00761E50">
            <w:pPr>
              <w:rPr>
                <w:sz w:val="2"/>
                <w:szCs w:val="2"/>
              </w:rPr>
            </w:pPr>
          </w:p>
        </w:tc>
        <w:tc>
          <w:tcPr>
            <w:tcW w:w="2268" w:type="dxa"/>
          </w:tcPr>
          <w:p w:rsidR="00EB5010" w:rsidRPr="005B7C56" w:rsidRDefault="00FD3FFB" w:rsidP="00761E50">
            <w:pPr>
              <w:pStyle w:val="TableParagraph"/>
              <w:spacing w:before="40"/>
              <w:ind w:left="35"/>
              <w:rPr>
                <w:sz w:val="24"/>
                <w:szCs w:val="24"/>
              </w:rPr>
            </w:pPr>
            <w:r>
              <w:rPr>
                <w:sz w:val="24"/>
                <w:szCs w:val="24"/>
              </w:rPr>
              <w:t>40%</w:t>
            </w:r>
          </w:p>
        </w:tc>
      </w:tr>
      <w:tr w:rsidR="00EB5010" w:rsidRPr="00EB5010" w:rsidTr="00005BB2">
        <w:trPr>
          <w:trHeight w:val="402"/>
        </w:trPr>
        <w:tc>
          <w:tcPr>
            <w:tcW w:w="2836" w:type="dxa"/>
          </w:tcPr>
          <w:p w:rsidR="00EB5010" w:rsidRDefault="00EB5010" w:rsidP="00005BB2">
            <w:pPr>
              <w:pStyle w:val="TableParagraph"/>
              <w:spacing w:before="16"/>
              <w:ind w:right="1534"/>
              <w:rPr>
                <w:b/>
                <w:sz w:val="24"/>
              </w:rPr>
            </w:pPr>
            <w:r>
              <w:rPr>
                <w:b/>
                <w:color w:val="231F20"/>
                <w:sz w:val="24"/>
              </w:rPr>
              <w:t>Intent</w:t>
            </w:r>
          </w:p>
        </w:tc>
        <w:tc>
          <w:tcPr>
            <w:tcW w:w="6095"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268"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A27C5B">
        <w:trPr>
          <w:trHeight w:val="689"/>
        </w:trPr>
        <w:tc>
          <w:tcPr>
            <w:tcW w:w="2836" w:type="dxa"/>
          </w:tcPr>
          <w:p w:rsidR="00FB2CA7" w:rsidRDefault="00A27C5B" w:rsidP="00A27C5B">
            <w:pPr>
              <w:pStyle w:val="NoSpacing"/>
            </w:pPr>
            <w:r>
              <w:t xml:space="preserve">To embed a culture of physical activity where all pupils, including the least active and those with SEND, engage in at least 30 minutes of physical activity per day. </w:t>
            </w:r>
          </w:p>
          <w:p w:rsidR="00FB2CA7" w:rsidRDefault="00FB2CA7" w:rsidP="00A27C5B">
            <w:pPr>
              <w:pStyle w:val="NoSpacing"/>
            </w:pPr>
          </w:p>
          <w:p w:rsidR="00A27C5B" w:rsidRPr="00005BB2" w:rsidRDefault="00A27C5B" w:rsidP="00A27C5B">
            <w:pPr>
              <w:pStyle w:val="NoSpacing"/>
            </w:pPr>
            <w:r>
              <w:t>This will be achieved by developing pupil leadership through play leaders, equipping staff with the skills to facilitate inclusive active play and through introducing targeted interventions for persistently less-active pupils</w:t>
            </w:r>
            <w:r w:rsidR="00FB2CA7">
              <w:t xml:space="preserve"> during lunch-time clubs</w:t>
            </w:r>
            <w:r>
              <w:t>.</w:t>
            </w:r>
          </w:p>
          <w:p w:rsidR="002B0340" w:rsidRPr="00005BB2" w:rsidRDefault="002B0340" w:rsidP="00E216E7">
            <w:pPr>
              <w:pStyle w:val="NoSpacing"/>
            </w:pPr>
          </w:p>
          <w:p w:rsidR="002B0340" w:rsidRPr="00005BB2" w:rsidRDefault="002B0340" w:rsidP="00005BB2">
            <w:pPr>
              <w:pStyle w:val="NoSpacing"/>
              <w:rPr>
                <w:rFonts w:cstheme="minorHAnsi"/>
              </w:rPr>
            </w:pPr>
          </w:p>
        </w:tc>
        <w:tc>
          <w:tcPr>
            <w:tcW w:w="6095" w:type="dxa"/>
          </w:tcPr>
          <w:p w:rsidR="00005BB2" w:rsidRPr="00A27C5B" w:rsidRDefault="00A27C5B" w:rsidP="00A27C5B">
            <w:pPr>
              <w:pStyle w:val="NormalWeb"/>
              <w:rPr>
                <w:rFonts w:asciiTheme="minorHAnsi" w:hAnsiTheme="minorHAnsi" w:cstheme="minorHAnsi"/>
                <w:sz w:val="22"/>
                <w:szCs w:val="22"/>
              </w:rPr>
            </w:pPr>
            <w:r w:rsidRPr="00A27C5B">
              <w:rPr>
                <w:rStyle w:val="Strong"/>
                <w:rFonts w:asciiTheme="minorHAnsi" w:eastAsia="Calibri" w:hAnsiTheme="minorHAnsi" w:cstheme="minorHAnsi"/>
                <w:sz w:val="22"/>
                <w:szCs w:val="22"/>
              </w:rPr>
              <w:t xml:space="preserve">Play Leader </w:t>
            </w:r>
            <w:r w:rsidR="00134D74">
              <w:rPr>
                <w:rStyle w:val="Strong"/>
                <w:rFonts w:asciiTheme="minorHAnsi" w:eastAsia="Calibri" w:hAnsiTheme="minorHAnsi" w:cstheme="minorHAnsi"/>
                <w:sz w:val="22"/>
                <w:szCs w:val="22"/>
              </w:rPr>
              <w:t>p</w:t>
            </w:r>
            <w:r w:rsidRPr="00A27C5B">
              <w:rPr>
                <w:rStyle w:val="Strong"/>
                <w:rFonts w:asciiTheme="minorHAnsi" w:eastAsia="Calibri" w:hAnsiTheme="minorHAnsi" w:cstheme="minorHAnsi"/>
                <w:sz w:val="22"/>
                <w:szCs w:val="22"/>
              </w:rPr>
              <w:t>rogramme</w:t>
            </w:r>
            <w:r w:rsidRPr="00A27C5B">
              <w:rPr>
                <w:rFonts w:asciiTheme="minorHAnsi" w:hAnsiTheme="minorHAnsi" w:cstheme="minorHAnsi"/>
                <w:sz w:val="22"/>
                <w:szCs w:val="22"/>
              </w:rPr>
              <w:t xml:space="preserve">                                                                                        Train KS2 play leaders (supported by </w:t>
            </w:r>
            <w:proofErr w:type="spellStart"/>
            <w:r w:rsidRPr="00A27C5B">
              <w:rPr>
                <w:rFonts w:asciiTheme="minorHAnsi" w:hAnsiTheme="minorHAnsi" w:cstheme="minorHAnsi"/>
                <w:sz w:val="22"/>
                <w:szCs w:val="22"/>
              </w:rPr>
              <w:t>Streetly</w:t>
            </w:r>
            <w:proofErr w:type="spellEnd"/>
            <w:r w:rsidRPr="00A27C5B">
              <w:rPr>
                <w:rFonts w:asciiTheme="minorHAnsi" w:hAnsiTheme="minorHAnsi" w:cstheme="minorHAnsi"/>
                <w:sz w:val="22"/>
                <w:szCs w:val="22"/>
              </w:rPr>
              <w:t xml:space="preserve"> partnership) to deliver structured and inclusive games at lunchtime and breaktimes.                      Provide leadership resources (e.g. bibs, activity cards, equipment packs and uniform for leaders).                                                                             This will be funded through the </w:t>
            </w:r>
            <w:proofErr w:type="spellStart"/>
            <w:r w:rsidRPr="00A27C5B">
              <w:rPr>
                <w:rFonts w:asciiTheme="minorHAnsi" w:hAnsiTheme="minorHAnsi" w:cstheme="minorHAnsi"/>
                <w:sz w:val="22"/>
                <w:szCs w:val="22"/>
              </w:rPr>
              <w:t>Streetly</w:t>
            </w:r>
            <w:proofErr w:type="spellEnd"/>
            <w:r w:rsidRPr="00A27C5B">
              <w:rPr>
                <w:rFonts w:asciiTheme="minorHAnsi" w:hAnsiTheme="minorHAnsi" w:cstheme="minorHAnsi"/>
                <w:sz w:val="22"/>
                <w:szCs w:val="22"/>
              </w:rPr>
              <w:t xml:space="preserve"> partnership and through funds used to purchase the necessary equipment                                             </w:t>
            </w:r>
            <w:r w:rsidRPr="00A27C5B">
              <w:rPr>
                <w:rFonts w:asciiTheme="minorHAnsi" w:hAnsiTheme="minorHAnsi" w:cstheme="minorHAnsi"/>
                <w:b/>
                <w:bCs/>
                <w:sz w:val="22"/>
                <w:szCs w:val="22"/>
              </w:rPr>
              <w:t xml:space="preserve">Staff </w:t>
            </w:r>
            <w:r w:rsidR="00134D74">
              <w:rPr>
                <w:rFonts w:asciiTheme="minorHAnsi" w:hAnsiTheme="minorHAnsi" w:cstheme="minorHAnsi"/>
                <w:b/>
                <w:bCs/>
                <w:sz w:val="22"/>
                <w:szCs w:val="22"/>
              </w:rPr>
              <w:t>d</w:t>
            </w:r>
            <w:r w:rsidRPr="00A27C5B">
              <w:rPr>
                <w:rFonts w:asciiTheme="minorHAnsi" w:hAnsiTheme="minorHAnsi" w:cstheme="minorHAnsi"/>
                <w:b/>
                <w:bCs/>
                <w:sz w:val="22"/>
                <w:szCs w:val="22"/>
              </w:rPr>
              <w:t>evelopment</w:t>
            </w:r>
            <w:r w:rsidRPr="00A27C5B">
              <w:rPr>
                <w:rFonts w:asciiTheme="minorHAnsi" w:hAnsiTheme="minorHAnsi" w:cstheme="minorHAnsi"/>
                <w:sz w:val="22"/>
                <w:szCs w:val="22"/>
              </w:rPr>
              <w:t xml:space="preserve">                                                                                                Deliver CPD sessions on promoting active play and inclusive PE.               Share best practice strategies for adapting activities for SEND and less active pupils.                                                                                            </w:t>
            </w:r>
            <w:r w:rsidRPr="00A27C5B">
              <w:rPr>
                <w:rFonts w:asciiTheme="minorHAnsi" w:hAnsiTheme="minorHAnsi" w:cstheme="minorHAnsi"/>
                <w:b/>
                <w:bCs/>
                <w:sz w:val="22"/>
                <w:szCs w:val="22"/>
              </w:rPr>
              <w:t xml:space="preserve">Targeted </w:t>
            </w:r>
            <w:r w:rsidR="00134D74">
              <w:rPr>
                <w:rFonts w:asciiTheme="minorHAnsi" w:hAnsiTheme="minorHAnsi" w:cstheme="minorHAnsi"/>
                <w:b/>
                <w:bCs/>
                <w:sz w:val="22"/>
                <w:szCs w:val="22"/>
              </w:rPr>
              <w:t>i</w:t>
            </w:r>
            <w:r w:rsidRPr="00A27C5B">
              <w:rPr>
                <w:rFonts w:asciiTheme="minorHAnsi" w:hAnsiTheme="minorHAnsi" w:cstheme="minorHAnsi"/>
                <w:b/>
                <w:bCs/>
                <w:sz w:val="22"/>
                <w:szCs w:val="22"/>
              </w:rPr>
              <w:t>nterventions</w:t>
            </w:r>
            <w:r w:rsidRPr="00A27C5B">
              <w:rPr>
                <w:rFonts w:asciiTheme="minorHAnsi" w:hAnsiTheme="minorHAnsi" w:cstheme="minorHAnsi"/>
                <w:sz w:val="22"/>
                <w:szCs w:val="22"/>
              </w:rPr>
              <w:t xml:space="preserve">                                                                                       Identify persistently </w:t>
            </w:r>
            <w:proofErr w:type="gramStart"/>
            <w:r w:rsidRPr="00A27C5B">
              <w:rPr>
                <w:rFonts w:asciiTheme="minorHAnsi" w:hAnsiTheme="minorHAnsi" w:cstheme="minorHAnsi"/>
                <w:sz w:val="22"/>
                <w:szCs w:val="22"/>
              </w:rPr>
              <w:t>less</w:t>
            </w:r>
            <w:proofErr w:type="gramEnd"/>
            <w:r w:rsidRPr="00A27C5B">
              <w:rPr>
                <w:rFonts w:asciiTheme="minorHAnsi" w:hAnsiTheme="minorHAnsi" w:cstheme="minorHAnsi"/>
                <w:sz w:val="22"/>
                <w:szCs w:val="22"/>
              </w:rPr>
              <w:t xml:space="preserve"> active pupils via monitoring and pupil voice</w:t>
            </w:r>
            <w:r>
              <w:rPr>
                <w:rFonts w:asciiTheme="minorHAnsi" w:hAnsiTheme="minorHAnsi" w:cstheme="minorHAnsi"/>
                <w:sz w:val="22"/>
                <w:szCs w:val="22"/>
              </w:rPr>
              <w:t xml:space="preserve"> and </w:t>
            </w:r>
            <w:r w:rsidR="008665EA">
              <w:rPr>
                <w:rFonts w:asciiTheme="minorHAnsi" w:hAnsiTheme="minorHAnsi" w:cstheme="minorHAnsi"/>
                <w:sz w:val="22"/>
                <w:szCs w:val="22"/>
              </w:rPr>
              <w:t>o</w:t>
            </w:r>
            <w:r w:rsidRPr="00A27C5B">
              <w:rPr>
                <w:rFonts w:asciiTheme="minorHAnsi" w:hAnsiTheme="minorHAnsi" w:cstheme="minorHAnsi"/>
                <w:sz w:val="22"/>
                <w:szCs w:val="22"/>
              </w:rPr>
              <w:t xml:space="preserve">ffer tailored lunchtime/after-school clubs to suit/match the interests of less engaged pupils.                                                        </w:t>
            </w:r>
            <w:r w:rsidRPr="00A27C5B">
              <w:rPr>
                <w:rFonts w:asciiTheme="minorHAnsi" w:hAnsiTheme="minorHAnsi" w:cstheme="minorHAnsi"/>
                <w:b/>
                <w:bCs/>
                <w:sz w:val="22"/>
                <w:szCs w:val="22"/>
              </w:rPr>
              <w:t>Recognition</w:t>
            </w:r>
            <w:r w:rsidR="00134D74">
              <w:rPr>
                <w:rFonts w:asciiTheme="minorHAnsi" w:hAnsiTheme="minorHAnsi" w:cstheme="minorHAnsi"/>
                <w:b/>
                <w:bCs/>
                <w:sz w:val="22"/>
                <w:szCs w:val="22"/>
              </w:rPr>
              <w:t xml:space="preserve"> and</w:t>
            </w:r>
            <w:r w:rsidRPr="00A27C5B">
              <w:rPr>
                <w:rFonts w:asciiTheme="minorHAnsi" w:hAnsiTheme="minorHAnsi" w:cstheme="minorHAnsi"/>
                <w:b/>
                <w:bCs/>
                <w:sz w:val="22"/>
                <w:szCs w:val="22"/>
              </w:rPr>
              <w:t xml:space="preserve"> </w:t>
            </w:r>
            <w:r w:rsidR="00134D74">
              <w:rPr>
                <w:rFonts w:asciiTheme="minorHAnsi" w:hAnsiTheme="minorHAnsi" w:cstheme="minorHAnsi"/>
                <w:b/>
                <w:bCs/>
                <w:sz w:val="22"/>
                <w:szCs w:val="22"/>
              </w:rPr>
              <w:t>c</w:t>
            </w:r>
            <w:r w:rsidRPr="00A27C5B">
              <w:rPr>
                <w:rFonts w:asciiTheme="minorHAnsi" w:hAnsiTheme="minorHAnsi" w:cstheme="minorHAnsi"/>
                <w:b/>
                <w:bCs/>
                <w:sz w:val="22"/>
                <w:szCs w:val="22"/>
              </w:rPr>
              <w:t>elebration</w:t>
            </w:r>
            <w:r w:rsidRPr="00A27C5B">
              <w:rPr>
                <w:rFonts w:asciiTheme="minorHAnsi" w:hAnsiTheme="minorHAnsi" w:cstheme="minorHAnsi"/>
                <w:sz w:val="22"/>
                <w:szCs w:val="22"/>
              </w:rPr>
              <w:t xml:space="preserve">                                                                 Celebrate participation through certificates in praise assemblies.                                                                                                        Use pupil voice to evaluate impact termly.</w:t>
            </w:r>
          </w:p>
        </w:tc>
        <w:tc>
          <w:tcPr>
            <w:tcW w:w="3402" w:type="dxa"/>
          </w:tcPr>
          <w:p w:rsidR="001D72F7" w:rsidRPr="00005BB2" w:rsidRDefault="001D72F7" w:rsidP="00FD3FFB">
            <w:pPr>
              <w:pStyle w:val="TableParagraph"/>
              <w:ind w:left="0"/>
              <w:rPr>
                <w:rFonts w:asciiTheme="minorHAnsi" w:hAnsiTheme="minorHAnsi" w:cstheme="minorHAnsi"/>
              </w:rPr>
            </w:pPr>
          </w:p>
        </w:tc>
        <w:tc>
          <w:tcPr>
            <w:tcW w:w="2268" w:type="dxa"/>
          </w:tcPr>
          <w:p w:rsidR="00AA26EA" w:rsidRPr="00005BB2" w:rsidRDefault="00AA26EA" w:rsidP="00FD3FFB">
            <w:pPr>
              <w:widowControl/>
              <w:autoSpaceDE/>
              <w:autoSpaceDN/>
              <w:spacing w:after="160" w:line="259" w:lineRule="auto"/>
              <w:rPr>
                <w:rFonts w:asciiTheme="minorHAnsi" w:hAnsiTheme="minorHAnsi" w:cstheme="minorHAnsi"/>
              </w:rPr>
            </w:pPr>
          </w:p>
        </w:tc>
      </w:tr>
    </w:tbl>
    <w:p w:rsidR="00435498" w:rsidRDefault="00435498"/>
    <w:tbl>
      <w:tblPr>
        <w:tblW w:w="14885"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36"/>
        <w:gridCol w:w="6095"/>
        <w:gridCol w:w="3402"/>
        <w:gridCol w:w="2552"/>
      </w:tblGrid>
      <w:tr w:rsidR="00EB5010" w:rsidTr="00F80A48">
        <w:trPr>
          <w:trHeight w:val="352"/>
        </w:trPr>
        <w:tc>
          <w:tcPr>
            <w:tcW w:w="12333" w:type="dxa"/>
            <w:gridSpan w:val="3"/>
            <w:vMerge w:val="restart"/>
          </w:tcPr>
          <w:p w:rsidR="00EB5010" w:rsidRPr="00CC0C2F" w:rsidRDefault="00EB5010" w:rsidP="00CC0C2F">
            <w:pPr>
              <w:pStyle w:val="TableParagraph"/>
              <w:spacing w:line="257" w:lineRule="exact"/>
              <w:ind w:left="28"/>
              <w:rPr>
                <w:b/>
                <w:sz w:val="24"/>
                <w:szCs w:val="24"/>
              </w:rPr>
            </w:pPr>
            <w:r w:rsidRPr="00CC0C2F">
              <w:rPr>
                <w:b/>
                <w:color w:val="0070C0"/>
                <w:sz w:val="24"/>
                <w:szCs w:val="24"/>
              </w:rPr>
              <w:lastRenderedPageBreak/>
              <w:t>Key</w:t>
            </w:r>
            <w:r w:rsidRPr="00CC0C2F">
              <w:rPr>
                <w:b/>
                <w:color w:val="0070C0"/>
                <w:spacing w:val="-8"/>
                <w:sz w:val="24"/>
                <w:szCs w:val="24"/>
              </w:rPr>
              <w:t xml:space="preserve"> </w:t>
            </w:r>
            <w:r w:rsidRPr="00CC0C2F">
              <w:rPr>
                <w:b/>
                <w:color w:val="0070C0"/>
                <w:sz w:val="24"/>
                <w:szCs w:val="24"/>
              </w:rPr>
              <w:t>indicator</w:t>
            </w:r>
            <w:r w:rsidRPr="00CC0C2F">
              <w:rPr>
                <w:b/>
                <w:color w:val="0070C0"/>
                <w:spacing w:val="-7"/>
                <w:sz w:val="24"/>
                <w:szCs w:val="24"/>
              </w:rPr>
              <w:t xml:space="preserve"> </w:t>
            </w:r>
            <w:r w:rsidR="00CC0C2F" w:rsidRPr="00CC0C2F">
              <w:rPr>
                <w:b/>
                <w:color w:val="0070C0"/>
                <w:sz w:val="24"/>
                <w:szCs w:val="24"/>
              </w:rPr>
              <w:t>2</w:t>
            </w:r>
            <w:r w:rsidRPr="00CC0C2F">
              <w:rPr>
                <w:b/>
                <w:color w:val="0070C0"/>
                <w:sz w:val="24"/>
                <w:szCs w:val="24"/>
              </w:rPr>
              <w:t>:</w:t>
            </w:r>
            <w:r w:rsidRPr="00CC0C2F">
              <w:rPr>
                <w:b/>
                <w:color w:val="0070C0"/>
                <w:spacing w:val="-7"/>
                <w:sz w:val="24"/>
                <w:szCs w:val="24"/>
              </w:rPr>
              <w:t xml:space="preserve"> </w:t>
            </w:r>
            <w:r w:rsidR="00CC0C2F" w:rsidRPr="00CC0C2F">
              <w:rPr>
                <w:rFonts w:asciiTheme="minorHAnsi" w:hAnsiTheme="minorHAnsi" w:cstheme="minorHAnsi"/>
                <w:b/>
                <w:color w:val="0070C0"/>
                <w:sz w:val="24"/>
                <w:szCs w:val="24"/>
              </w:rPr>
              <w:t>The</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profile</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of</w:t>
            </w:r>
            <w:r w:rsidR="00CC0C2F" w:rsidRPr="00CC0C2F">
              <w:rPr>
                <w:rFonts w:asciiTheme="minorHAnsi" w:hAnsiTheme="minorHAnsi" w:cstheme="minorHAnsi"/>
                <w:b/>
                <w:color w:val="0070C0"/>
                <w:spacing w:val="-6"/>
                <w:sz w:val="24"/>
                <w:szCs w:val="24"/>
              </w:rPr>
              <w:t xml:space="preserve"> P</w:t>
            </w:r>
            <w:r w:rsidR="00CC0C2F" w:rsidRPr="00CC0C2F">
              <w:rPr>
                <w:rFonts w:asciiTheme="minorHAnsi" w:hAnsiTheme="minorHAnsi" w:cstheme="minorHAnsi"/>
                <w:b/>
                <w:color w:val="0070C0"/>
                <w:sz w:val="24"/>
                <w:szCs w:val="24"/>
                <w:shd w:val="clear" w:color="auto" w:fill="FFFFFF"/>
              </w:rPr>
              <w:t>hysical Education, School Sport and Physical Activity </w:t>
            </w:r>
            <w:r w:rsidR="00CC0C2F" w:rsidRPr="00CC0C2F">
              <w:rPr>
                <w:rFonts w:asciiTheme="minorHAnsi" w:hAnsiTheme="minorHAnsi" w:cstheme="minorHAnsi"/>
                <w:b/>
                <w:color w:val="0070C0"/>
                <w:sz w:val="24"/>
                <w:szCs w:val="24"/>
              </w:rPr>
              <w:t>being</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raised</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across</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the</w:t>
            </w:r>
            <w:r w:rsidR="00CC0C2F" w:rsidRPr="00CC0C2F">
              <w:rPr>
                <w:rFonts w:asciiTheme="minorHAnsi" w:hAnsiTheme="minorHAnsi" w:cstheme="minorHAnsi"/>
                <w:b/>
                <w:color w:val="0070C0"/>
                <w:spacing w:val="-5"/>
                <w:sz w:val="24"/>
                <w:szCs w:val="24"/>
              </w:rPr>
              <w:t xml:space="preserve"> </w:t>
            </w:r>
            <w:r w:rsidR="00CC0C2F" w:rsidRPr="00CC0C2F">
              <w:rPr>
                <w:rFonts w:asciiTheme="minorHAnsi" w:hAnsiTheme="minorHAnsi" w:cstheme="minorHAnsi"/>
                <w:b/>
                <w:color w:val="0070C0"/>
                <w:sz w:val="24"/>
                <w:szCs w:val="24"/>
              </w:rPr>
              <w:t>school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as</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a</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tool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for</w:t>
            </w:r>
            <w:r w:rsidR="00CC0C2F" w:rsidRPr="00CC0C2F">
              <w:rPr>
                <w:rFonts w:asciiTheme="minorHAnsi" w:hAnsiTheme="minorHAnsi" w:cstheme="minorHAnsi"/>
                <w:b/>
                <w:color w:val="0070C0"/>
                <w:spacing w:val="-7"/>
                <w:sz w:val="24"/>
                <w:szCs w:val="24"/>
              </w:rPr>
              <w:t xml:space="preserve"> </w:t>
            </w:r>
            <w:r w:rsidR="00CC0C2F" w:rsidRPr="00CC0C2F">
              <w:rPr>
                <w:rFonts w:asciiTheme="minorHAnsi" w:hAnsiTheme="minorHAnsi" w:cstheme="minorHAnsi"/>
                <w:b/>
                <w:color w:val="0070C0"/>
                <w:sz w:val="24"/>
                <w:szCs w:val="24"/>
              </w:rPr>
              <w:t>whole</w:t>
            </w:r>
            <w:r w:rsidR="00CC0C2F" w:rsidRPr="00CC0C2F">
              <w:rPr>
                <w:rFonts w:asciiTheme="minorHAnsi" w:hAnsiTheme="minorHAnsi" w:cstheme="minorHAnsi"/>
                <w:b/>
                <w:color w:val="0070C0"/>
                <w:spacing w:val="-5"/>
                <w:sz w:val="24"/>
                <w:szCs w:val="24"/>
              </w:rPr>
              <w:t xml:space="preserve"> </w:t>
            </w:r>
            <w:r w:rsidR="00CC0C2F" w:rsidRPr="00CC0C2F">
              <w:rPr>
                <w:rFonts w:asciiTheme="minorHAnsi" w:hAnsiTheme="minorHAnsi" w:cstheme="minorHAnsi"/>
                <w:b/>
                <w:color w:val="0070C0"/>
                <w:sz w:val="24"/>
                <w:szCs w:val="24"/>
              </w:rPr>
              <w:t>school</w:t>
            </w:r>
            <w:r w:rsidR="00CC0C2F" w:rsidRPr="00CC0C2F">
              <w:rPr>
                <w:rFonts w:asciiTheme="minorHAnsi" w:hAnsiTheme="minorHAnsi" w:cstheme="minorHAnsi"/>
                <w:b/>
                <w:color w:val="0070C0"/>
                <w:spacing w:val="-6"/>
                <w:sz w:val="24"/>
                <w:szCs w:val="24"/>
              </w:rPr>
              <w:t xml:space="preserve"> </w:t>
            </w:r>
            <w:r w:rsidR="00CC0C2F" w:rsidRPr="00CC0C2F">
              <w:rPr>
                <w:rFonts w:asciiTheme="minorHAnsi" w:hAnsiTheme="minorHAnsi" w:cstheme="minorHAnsi"/>
                <w:b/>
                <w:color w:val="0070C0"/>
                <w:sz w:val="24"/>
                <w:szCs w:val="24"/>
              </w:rPr>
              <w:t>improvement</w:t>
            </w:r>
          </w:p>
        </w:tc>
        <w:tc>
          <w:tcPr>
            <w:tcW w:w="2552"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F80A48">
        <w:trPr>
          <w:trHeight w:val="296"/>
        </w:trPr>
        <w:tc>
          <w:tcPr>
            <w:tcW w:w="12333" w:type="dxa"/>
            <w:gridSpan w:val="3"/>
            <w:vMerge/>
            <w:tcBorders>
              <w:top w:val="nil"/>
            </w:tcBorders>
          </w:tcPr>
          <w:p w:rsidR="00EB5010" w:rsidRDefault="00EB5010" w:rsidP="00761E50">
            <w:pPr>
              <w:rPr>
                <w:sz w:val="2"/>
                <w:szCs w:val="2"/>
              </w:rPr>
            </w:pPr>
          </w:p>
        </w:tc>
        <w:tc>
          <w:tcPr>
            <w:tcW w:w="2552" w:type="dxa"/>
          </w:tcPr>
          <w:p w:rsidR="00EB5010" w:rsidRPr="005B7C56" w:rsidRDefault="00AA26EA" w:rsidP="00761E50">
            <w:pPr>
              <w:pStyle w:val="TableParagraph"/>
              <w:spacing w:before="40"/>
              <w:ind w:left="35"/>
              <w:rPr>
                <w:sz w:val="24"/>
                <w:szCs w:val="24"/>
              </w:rPr>
            </w:pPr>
            <w:r>
              <w:rPr>
                <w:sz w:val="24"/>
                <w:szCs w:val="24"/>
              </w:rPr>
              <w:t>20%</w:t>
            </w:r>
          </w:p>
        </w:tc>
      </w:tr>
      <w:tr w:rsidR="00EB5010" w:rsidRPr="00EB5010" w:rsidTr="00005BB2">
        <w:trPr>
          <w:trHeight w:val="402"/>
        </w:trPr>
        <w:tc>
          <w:tcPr>
            <w:tcW w:w="2836" w:type="dxa"/>
          </w:tcPr>
          <w:p w:rsidR="00EB5010" w:rsidRDefault="00EB5010" w:rsidP="00005BB2">
            <w:pPr>
              <w:pStyle w:val="TableParagraph"/>
              <w:spacing w:before="16"/>
              <w:ind w:left="0" w:right="1534"/>
              <w:rPr>
                <w:b/>
                <w:sz w:val="24"/>
              </w:rPr>
            </w:pPr>
            <w:r>
              <w:rPr>
                <w:b/>
                <w:color w:val="231F20"/>
                <w:sz w:val="24"/>
              </w:rPr>
              <w:t>Intent</w:t>
            </w:r>
          </w:p>
        </w:tc>
        <w:tc>
          <w:tcPr>
            <w:tcW w:w="6095"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552"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005BB2">
        <w:trPr>
          <w:trHeight w:val="2134"/>
        </w:trPr>
        <w:tc>
          <w:tcPr>
            <w:tcW w:w="2836" w:type="dxa"/>
          </w:tcPr>
          <w:p w:rsidR="009857E1" w:rsidRPr="00534A71" w:rsidRDefault="009857E1" w:rsidP="00C05784">
            <w:pPr>
              <w:rPr>
                <w:rFonts w:asciiTheme="minorHAnsi" w:hAnsiTheme="minorHAnsi" w:cstheme="minorHAnsi"/>
              </w:rPr>
            </w:pPr>
            <w:r w:rsidRPr="00534A71">
              <w:rPr>
                <w:rFonts w:asciiTheme="minorHAnsi" w:hAnsiTheme="minorHAnsi" w:cstheme="minorHAnsi"/>
              </w:rPr>
              <w:t xml:space="preserve">To embed Physical Education, School Sport and Physical Activity as a driver for whole-school improvement by celebrating pupil achievement, strengthening community links and empowering pupil </w:t>
            </w:r>
            <w:r w:rsidR="00FB2CA7">
              <w:rPr>
                <w:rFonts w:asciiTheme="minorHAnsi" w:hAnsiTheme="minorHAnsi" w:cstheme="minorHAnsi"/>
              </w:rPr>
              <w:t xml:space="preserve">play </w:t>
            </w:r>
            <w:r w:rsidRPr="00534A71">
              <w:rPr>
                <w:rFonts w:asciiTheme="minorHAnsi" w:hAnsiTheme="minorHAnsi" w:cstheme="minorHAnsi"/>
              </w:rPr>
              <w:t>leaders.</w:t>
            </w:r>
          </w:p>
          <w:p w:rsidR="009857E1" w:rsidRPr="00534A71" w:rsidRDefault="009857E1" w:rsidP="00C05784">
            <w:pPr>
              <w:rPr>
                <w:rFonts w:asciiTheme="minorHAnsi" w:hAnsiTheme="minorHAnsi" w:cstheme="minorHAnsi"/>
              </w:rPr>
            </w:pPr>
          </w:p>
          <w:p w:rsidR="002B0340" w:rsidRPr="00534A71" w:rsidRDefault="009857E1" w:rsidP="00C05784">
            <w:pPr>
              <w:rPr>
                <w:rFonts w:asciiTheme="minorHAnsi" w:hAnsiTheme="minorHAnsi" w:cstheme="minorHAnsi"/>
              </w:rPr>
            </w:pPr>
            <w:r w:rsidRPr="00534A71">
              <w:rPr>
                <w:rFonts w:asciiTheme="minorHAnsi" w:hAnsiTheme="minorHAnsi" w:cstheme="minorHAnsi"/>
              </w:rPr>
              <w:t xml:space="preserve">To ensure that all pupils see themselves as active, capable and confident, while staff </w:t>
            </w:r>
            <w:proofErr w:type="gramStart"/>
            <w:r w:rsidRPr="00534A71">
              <w:rPr>
                <w:rFonts w:asciiTheme="minorHAnsi" w:hAnsiTheme="minorHAnsi" w:cstheme="minorHAnsi"/>
              </w:rPr>
              <w:t xml:space="preserve">recognise </w:t>
            </w:r>
            <w:r w:rsidR="00FB2CA7">
              <w:rPr>
                <w:rFonts w:asciiTheme="minorHAnsi" w:hAnsiTheme="minorHAnsi" w:cstheme="minorHAnsi"/>
              </w:rPr>
              <w:t xml:space="preserve"> the</w:t>
            </w:r>
            <w:proofErr w:type="gramEnd"/>
            <w:r w:rsidR="00FB2CA7">
              <w:rPr>
                <w:rFonts w:asciiTheme="minorHAnsi" w:hAnsiTheme="minorHAnsi" w:cstheme="minorHAnsi"/>
              </w:rPr>
              <w:t xml:space="preserve"> benefits that </w:t>
            </w:r>
            <w:r w:rsidRPr="00534A71">
              <w:rPr>
                <w:rFonts w:asciiTheme="minorHAnsi" w:hAnsiTheme="minorHAnsi" w:cstheme="minorHAnsi"/>
              </w:rPr>
              <w:t xml:space="preserve">PE and sport </w:t>
            </w:r>
            <w:r w:rsidR="00FB2CA7">
              <w:rPr>
                <w:rFonts w:asciiTheme="minorHAnsi" w:hAnsiTheme="minorHAnsi" w:cstheme="minorHAnsi"/>
              </w:rPr>
              <w:t xml:space="preserve">has and how it can be </w:t>
            </w:r>
            <w:r w:rsidRPr="00534A71">
              <w:rPr>
                <w:rFonts w:asciiTheme="minorHAnsi" w:hAnsiTheme="minorHAnsi" w:cstheme="minorHAnsi"/>
              </w:rPr>
              <w:t>integral to academic  success</w:t>
            </w:r>
            <w:r w:rsidR="00FB2CA7">
              <w:rPr>
                <w:rFonts w:asciiTheme="minorHAnsi" w:hAnsiTheme="minorHAnsi" w:cstheme="minorHAnsi"/>
              </w:rPr>
              <w:t xml:space="preserve"> and positive well-being</w:t>
            </w:r>
            <w:r w:rsidRPr="00534A71">
              <w:rPr>
                <w:rFonts w:asciiTheme="minorHAnsi" w:hAnsiTheme="minorHAnsi" w:cstheme="minorHAnsi"/>
              </w:rPr>
              <w:t>.</w:t>
            </w:r>
          </w:p>
        </w:tc>
        <w:tc>
          <w:tcPr>
            <w:tcW w:w="6095" w:type="dxa"/>
          </w:tcPr>
          <w:p w:rsidR="00341AFC" w:rsidRPr="00534A71" w:rsidRDefault="009857E1" w:rsidP="00134D74">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Sports Leaders</w:t>
            </w:r>
            <w:r w:rsidRPr="00534A71">
              <w:rPr>
                <w:rFonts w:asciiTheme="minorHAnsi" w:eastAsia="Times New Roman" w:hAnsiTheme="minorHAnsi" w:cstheme="minorHAnsi"/>
                <w:lang w:eastAsia="en-GB"/>
              </w:rPr>
              <w:t xml:space="preserve">               </w:t>
            </w:r>
            <w:r w:rsidR="00FD3FFB">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 xml:space="preserve">Embed and extend the sports leader programme, training KS2 pupils to lead </w:t>
            </w:r>
            <w:r w:rsidRPr="00534A71">
              <w:rPr>
                <w:rFonts w:asciiTheme="minorHAnsi" w:eastAsia="Times New Roman" w:hAnsiTheme="minorHAnsi" w:cstheme="minorHAnsi"/>
                <w:lang w:eastAsia="en-GB"/>
              </w:rPr>
              <w:t xml:space="preserve">and assist with activities such as </w:t>
            </w:r>
            <w:r w:rsidRPr="009857E1">
              <w:rPr>
                <w:rFonts w:asciiTheme="minorHAnsi" w:eastAsia="Times New Roman" w:hAnsiTheme="minorHAnsi" w:cstheme="minorHAnsi"/>
                <w:lang w:eastAsia="en-GB"/>
              </w:rPr>
              <w:t>warm-ups, playground activities</w:t>
            </w:r>
            <w:r w:rsidRPr="00534A71">
              <w:rPr>
                <w:rFonts w:asciiTheme="minorHAnsi" w:eastAsia="Times New Roman" w:hAnsiTheme="minorHAnsi" w:cstheme="minorHAnsi"/>
                <w:lang w:eastAsia="en-GB"/>
              </w:rPr>
              <w:t>/organisation</w:t>
            </w:r>
            <w:r w:rsidRPr="009857E1">
              <w:rPr>
                <w:rFonts w:asciiTheme="minorHAnsi" w:eastAsia="Times New Roman" w:hAnsiTheme="minorHAnsi" w:cstheme="minorHAnsi"/>
                <w:lang w:eastAsia="en-GB"/>
              </w:rPr>
              <w:t xml:space="preserve"> and intra-house competitions.</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Provide leadership training, resource packs and roles within school.</w:t>
            </w:r>
            <w:r w:rsidRPr="00534A71">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Community </w:t>
            </w:r>
            <w:r w:rsidR="00134D74" w:rsidRPr="00534A71">
              <w:rPr>
                <w:rFonts w:asciiTheme="minorHAnsi" w:eastAsia="Times New Roman" w:hAnsiTheme="minorHAnsi" w:cstheme="minorHAnsi"/>
                <w:b/>
                <w:bCs/>
                <w:lang w:eastAsia="en-GB"/>
              </w:rPr>
              <w:t>p</w:t>
            </w:r>
            <w:r w:rsidRPr="00534A71">
              <w:rPr>
                <w:rFonts w:asciiTheme="minorHAnsi" w:eastAsia="Times New Roman" w:hAnsiTheme="minorHAnsi" w:cstheme="minorHAnsi"/>
                <w:b/>
                <w:bCs/>
                <w:lang w:eastAsia="en-GB"/>
              </w:rPr>
              <w:t xml:space="preserve">artnerships                                                                    </w:t>
            </w:r>
            <w:r w:rsidRPr="009857E1">
              <w:rPr>
                <w:rFonts w:asciiTheme="minorHAnsi" w:eastAsia="Times New Roman" w:hAnsiTheme="minorHAnsi" w:cstheme="minorHAnsi"/>
                <w:lang w:eastAsia="en-GB"/>
              </w:rPr>
              <w:t xml:space="preserve">Establish links with at least three local sports clubs (e.g. Walsall FC, </w:t>
            </w:r>
            <w:r w:rsidRPr="00534A71">
              <w:rPr>
                <w:rFonts w:asciiTheme="minorHAnsi" w:eastAsia="Times New Roman" w:hAnsiTheme="minorHAnsi" w:cstheme="minorHAnsi"/>
                <w:lang w:eastAsia="en-GB"/>
              </w:rPr>
              <w:t xml:space="preserve">Darlaston </w:t>
            </w:r>
            <w:r w:rsidRPr="009857E1">
              <w:rPr>
                <w:rFonts w:asciiTheme="minorHAnsi" w:eastAsia="Times New Roman" w:hAnsiTheme="minorHAnsi" w:cstheme="minorHAnsi"/>
                <w:lang w:eastAsia="en-GB"/>
              </w:rPr>
              <w:t xml:space="preserve">boxing, </w:t>
            </w:r>
            <w:r w:rsidR="007A717A" w:rsidRPr="00534A71">
              <w:rPr>
                <w:rFonts w:asciiTheme="minorHAnsi" w:eastAsia="Times New Roman" w:hAnsiTheme="minorHAnsi" w:cstheme="minorHAnsi"/>
                <w:lang w:eastAsia="en-GB"/>
              </w:rPr>
              <w:t xml:space="preserve">Darlaston </w:t>
            </w:r>
            <w:r w:rsidRPr="009857E1">
              <w:rPr>
                <w:rFonts w:asciiTheme="minorHAnsi" w:eastAsia="Times New Roman" w:hAnsiTheme="minorHAnsi" w:cstheme="minorHAnsi"/>
                <w:lang w:eastAsia="en-GB"/>
              </w:rPr>
              <w:t>leisure centre) for workshops and taster sessions.</w:t>
            </w:r>
            <w:r w:rsidRPr="00534A71">
              <w:rPr>
                <w:rFonts w:asciiTheme="minorHAnsi" w:eastAsia="Times New Roman" w:hAnsiTheme="minorHAnsi" w:cstheme="minorHAnsi"/>
                <w:lang w:eastAsia="en-GB"/>
              </w:rPr>
              <w:t xml:space="preserve">                                                                       </w:t>
            </w:r>
            <w:r w:rsidR="00FB2CA7">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Provide signposting for pupils to access extra-curricular opportunities beyond school</w:t>
            </w:r>
            <w:r w:rsidRPr="00534A71">
              <w:rPr>
                <w:rFonts w:asciiTheme="minorHAnsi" w:eastAsia="Times New Roman" w:hAnsiTheme="minorHAnsi" w:cstheme="minorHAnsi"/>
                <w:lang w:eastAsia="en-GB"/>
              </w:rPr>
              <w:t xml:space="preserve"> such as the safer swim initiative at Darlaston Leisure Centre</w:t>
            </w:r>
            <w:r w:rsidRPr="009857E1">
              <w:rPr>
                <w:rFonts w:asciiTheme="minorHAnsi" w:eastAsia="Times New Roman" w:hAnsiTheme="minorHAnsi" w:cstheme="minorHAnsi"/>
                <w:lang w:eastAsia="en-GB"/>
              </w:rPr>
              <w:t>.</w:t>
            </w:r>
            <w:r w:rsidR="00134D74"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Swimming</w:t>
            </w:r>
            <w:r w:rsidR="00134D74" w:rsidRPr="00534A71">
              <w:rPr>
                <w:rFonts w:asciiTheme="minorHAnsi" w:eastAsia="Times New Roman" w:hAnsiTheme="minorHAnsi" w:cstheme="minorHAnsi"/>
                <w:b/>
                <w:bCs/>
                <w:lang w:eastAsia="en-GB"/>
              </w:rPr>
              <w:t xml:space="preserve"> s</w:t>
            </w:r>
            <w:r w:rsidRPr="00534A71">
              <w:rPr>
                <w:rFonts w:asciiTheme="minorHAnsi" w:eastAsia="Times New Roman" w:hAnsiTheme="minorHAnsi" w:cstheme="minorHAnsi"/>
                <w:b/>
                <w:bCs/>
                <w:lang w:eastAsia="en-GB"/>
              </w:rPr>
              <w:t>upport</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Continue targeted swimming interventions for non-swimmers and those below national expectations.</w:t>
            </w:r>
            <w:r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Use Sport Premium to provide additional coach</w:t>
            </w:r>
            <w:r w:rsidR="00FB2CA7">
              <w:rPr>
                <w:rFonts w:asciiTheme="minorHAnsi" w:eastAsia="Times New Roman" w:hAnsiTheme="minorHAnsi" w:cstheme="minorHAnsi"/>
                <w:lang w:eastAsia="en-GB"/>
              </w:rPr>
              <w:t>es</w:t>
            </w:r>
            <w:r w:rsidRPr="00534A71">
              <w:rPr>
                <w:rFonts w:asciiTheme="minorHAnsi" w:eastAsia="Times New Roman" w:hAnsiTheme="minorHAnsi" w:cstheme="minorHAnsi"/>
                <w:lang w:eastAsia="en-GB"/>
              </w:rPr>
              <w:t>/swim teacher</w:t>
            </w:r>
            <w:r w:rsidR="00FB2CA7">
              <w:rPr>
                <w:rFonts w:asciiTheme="minorHAnsi" w:eastAsia="Times New Roman" w:hAnsiTheme="minorHAnsi" w:cstheme="minorHAnsi"/>
                <w:lang w:eastAsia="en-GB"/>
              </w:rPr>
              <w:t>s</w:t>
            </w:r>
            <w:r w:rsidR="00D562DA">
              <w:rPr>
                <w:rFonts w:asciiTheme="minorHAnsi" w:eastAsia="Times New Roman" w:hAnsiTheme="minorHAnsi" w:cstheme="minorHAnsi"/>
                <w:lang w:eastAsia="en-GB"/>
              </w:rPr>
              <w:t>.</w:t>
            </w:r>
            <w:r w:rsidRPr="00534A71">
              <w:rPr>
                <w:rFonts w:asciiTheme="minorHAnsi" w:eastAsia="Times New Roman" w:hAnsiTheme="minorHAnsi" w:cstheme="minorHAnsi"/>
                <w:lang w:eastAsia="en-GB"/>
              </w:rPr>
              <w:t xml:space="preserve"> </w:t>
            </w:r>
            <w:r w:rsidRPr="009857E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Recognition </w:t>
            </w:r>
            <w:r w:rsidR="00134D74" w:rsidRPr="00534A71">
              <w:rPr>
                <w:rFonts w:asciiTheme="minorHAnsi" w:eastAsia="Times New Roman" w:hAnsiTheme="minorHAnsi" w:cstheme="minorHAnsi"/>
                <w:b/>
                <w:bCs/>
                <w:lang w:eastAsia="en-GB"/>
              </w:rPr>
              <w:t>and</w:t>
            </w:r>
            <w:r w:rsidRPr="00534A71">
              <w:rPr>
                <w:rFonts w:asciiTheme="minorHAnsi" w:eastAsia="Times New Roman" w:hAnsiTheme="minorHAnsi" w:cstheme="minorHAnsi"/>
                <w:b/>
                <w:bCs/>
                <w:lang w:eastAsia="en-GB"/>
              </w:rPr>
              <w:t xml:space="preserve"> </w:t>
            </w:r>
            <w:r w:rsidR="00AA26EA" w:rsidRPr="00534A71">
              <w:rPr>
                <w:rFonts w:asciiTheme="minorHAnsi" w:eastAsia="Times New Roman" w:hAnsiTheme="minorHAnsi" w:cstheme="minorHAnsi"/>
                <w:b/>
                <w:bCs/>
                <w:lang w:eastAsia="en-GB"/>
              </w:rPr>
              <w:t>celebration</w:t>
            </w:r>
            <w:r w:rsidR="0083309C" w:rsidRPr="00534A71">
              <w:rPr>
                <w:rFonts w:asciiTheme="minorHAnsi" w:eastAsia="Times New Roman" w:hAnsiTheme="minorHAnsi" w:cstheme="minorHAnsi"/>
                <w:b/>
                <w:bCs/>
                <w:lang w:eastAsia="en-GB"/>
              </w:rPr>
              <w:t xml:space="preserve">                                                                       </w:t>
            </w:r>
            <w:r w:rsidR="0083309C" w:rsidRPr="00534A71">
              <w:rPr>
                <w:rFonts w:asciiTheme="minorHAnsi" w:eastAsia="Times New Roman" w:hAnsiTheme="minorHAnsi" w:cstheme="minorHAnsi"/>
                <w:lang w:eastAsia="en-GB"/>
              </w:rPr>
              <w:t>Continue</w:t>
            </w:r>
            <w:r w:rsidRPr="009857E1">
              <w:rPr>
                <w:rFonts w:asciiTheme="minorHAnsi" w:eastAsia="Times New Roman" w:hAnsiTheme="minorHAnsi" w:cstheme="minorHAnsi"/>
                <w:lang w:eastAsia="en-GB"/>
              </w:rPr>
              <w:t xml:space="preserve"> Athlete of the Week</w:t>
            </w:r>
            <w:r w:rsidR="0083309C" w:rsidRPr="00534A71">
              <w:rPr>
                <w:rFonts w:asciiTheme="minorHAnsi" w:eastAsia="Times New Roman" w:hAnsiTheme="minorHAnsi" w:cstheme="minorHAnsi"/>
                <w:lang w:eastAsia="en-GB"/>
              </w:rPr>
              <w:t xml:space="preserve"> celebrations in </w:t>
            </w:r>
            <w:r w:rsidRPr="009857E1">
              <w:rPr>
                <w:rFonts w:asciiTheme="minorHAnsi" w:eastAsia="Times New Roman" w:hAnsiTheme="minorHAnsi" w:cstheme="minorHAnsi"/>
                <w:lang w:eastAsia="en-GB"/>
              </w:rPr>
              <w:t>assemblies</w:t>
            </w:r>
            <w:r w:rsidR="0083309C" w:rsidRPr="00534A71">
              <w:rPr>
                <w:rFonts w:asciiTheme="minorHAnsi" w:eastAsia="Times New Roman" w:hAnsiTheme="minorHAnsi" w:cstheme="minorHAnsi"/>
                <w:lang w:eastAsia="en-GB"/>
              </w:rPr>
              <w:t>.</w:t>
            </w:r>
            <w:r w:rsidRPr="009857E1">
              <w:rPr>
                <w:rFonts w:asciiTheme="minorHAnsi" w:eastAsia="Times New Roman" w:hAnsiTheme="minorHAnsi" w:cstheme="minorHAnsi"/>
                <w:lang w:eastAsia="en-GB"/>
              </w:rPr>
              <w:t xml:space="preserve"> </w:t>
            </w:r>
            <w:r w:rsidR="00D562DA">
              <w:rPr>
                <w:rFonts w:asciiTheme="minorHAnsi" w:eastAsia="Times New Roman" w:hAnsiTheme="minorHAnsi" w:cstheme="minorHAnsi"/>
                <w:lang w:eastAsia="en-GB"/>
              </w:rPr>
              <w:t xml:space="preserve">                      </w:t>
            </w:r>
            <w:r w:rsidR="00134D74" w:rsidRPr="00534A71">
              <w:rPr>
                <w:rFonts w:asciiTheme="minorHAnsi" w:eastAsia="Times New Roman" w:hAnsiTheme="minorHAnsi" w:cstheme="minorHAnsi"/>
                <w:b/>
                <w:bCs/>
                <w:lang w:eastAsia="en-GB"/>
              </w:rPr>
              <w:t>Parental e</w:t>
            </w:r>
            <w:r w:rsidRPr="00534A71">
              <w:rPr>
                <w:rFonts w:asciiTheme="minorHAnsi" w:eastAsia="Times New Roman" w:hAnsiTheme="minorHAnsi" w:cstheme="minorHAnsi"/>
                <w:b/>
                <w:bCs/>
                <w:lang w:eastAsia="en-GB"/>
              </w:rPr>
              <w:t>ngagement</w:t>
            </w:r>
            <w:r w:rsidR="00134D74" w:rsidRPr="00534A71">
              <w:rPr>
                <w:rFonts w:asciiTheme="minorHAnsi" w:eastAsia="Times New Roman" w:hAnsiTheme="minorHAnsi" w:cstheme="minorHAnsi"/>
                <w:b/>
                <w:bCs/>
                <w:lang w:eastAsia="en-GB"/>
              </w:rPr>
              <w:t xml:space="preserve">                                                                                         </w:t>
            </w:r>
            <w:r w:rsidR="00134D74" w:rsidRPr="00534A71">
              <w:rPr>
                <w:rFonts w:asciiTheme="minorHAnsi" w:eastAsia="Times New Roman" w:hAnsiTheme="minorHAnsi" w:cstheme="minorHAnsi"/>
                <w:lang w:eastAsia="en-GB"/>
              </w:rPr>
              <w:t>Continue to host sports day events and engage parents with this.</w:t>
            </w:r>
          </w:p>
        </w:tc>
        <w:tc>
          <w:tcPr>
            <w:tcW w:w="3402" w:type="dxa"/>
          </w:tcPr>
          <w:p w:rsidR="00F04163" w:rsidRPr="00732590" w:rsidRDefault="00F04163" w:rsidP="00AA26EA">
            <w:pPr>
              <w:pStyle w:val="TableParagraph"/>
              <w:ind w:left="0"/>
              <w:rPr>
                <w:rFonts w:asciiTheme="minorHAnsi" w:hAnsiTheme="minorHAnsi" w:cstheme="minorHAnsi"/>
              </w:rPr>
            </w:pPr>
          </w:p>
        </w:tc>
        <w:tc>
          <w:tcPr>
            <w:tcW w:w="2552" w:type="dxa"/>
          </w:tcPr>
          <w:p w:rsidR="006F2F28" w:rsidRPr="00732590" w:rsidRDefault="006F2F28" w:rsidP="00AA26EA">
            <w:pPr>
              <w:pStyle w:val="TableParagraph"/>
              <w:ind w:left="0"/>
              <w:rPr>
                <w:rFonts w:asciiTheme="minorHAnsi" w:hAnsiTheme="minorHAnsi" w:cstheme="minorHAnsi"/>
              </w:rPr>
            </w:pPr>
          </w:p>
        </w:tc>
      </w:tr>
    </w:tbl>
    <w:p w:rsidR="006B0087" w:rsidRDefault="006B0087"/>
    <w:p w:rsidR="006B0087" w:rsidRDefault="006B0087"/>
    <w:p w:rsidR="00534A71" w:rsidRDefault="00534A71"/>
    <w:p w:rsidR="00534A71" w:rsidRDefault="00534A71"/>
    <w:p w:rsidR="00534A71" w:rsidRDefault="00534A71"/>
    <w:p w:rsidR="00534A71" w:rsidRDefault="00534A71"/>
    <w:p w:rsidR="00AA26EA" w:rsidRDefault="00AA26EA"/>
    <w:tbl>
      <w:tblPr>
        <w:tblW w:w="14885"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8"/>
        <w:gridCol w:w="5103"/>
        <w:gridCol w:w="3402"/>
        <w:gridCol w:w="2552"/>
      </w:tblGrid>
      <w:tr w:rsidR="00EB5010" w:rsidTr="00C7180B">
        <w:trPr>
          <w:trHeight w:val="352"/>
        </w:trPr>
        <w:tc>
          <w:tcPr>
            <w:tcW w:w="12333" w:type="dxa"/>
            <w:gridSpan w:val="3"/>
            <w:vMerge w:val="restart"/>
          </w:tcPr>
          <w:p w:rsidR="00EB5010" w:rsidRPr="00CC0C2F" w:rsidRDefault="00CC0C2F" w:rsidP="00CC0C2F">
            <w:pPr>
              <w:pStyle w:val="TableParagraph"/>
              <w:spacing w:line="257" w:lineRule="exact"/>
              <w:ind w:left="28"/>
              <w:rPr>
                <w:b/>
                <w:sz w:val="32"/>
                <w:szCs w:val="32"/>
              </w:rPr>
            </w:pPr>
            <w:r w:rsidRPr="00CC0C2F">
              <w:rPr>
                <w:b/>
                <w:color w:val="0070C0"/>
                <w:sz w:val="24"/>
              </w:rPr>
              <w:lastRenderedPageBreak/>
              <w:t>Key</w:t>
            </w:r>
            <w:r w:rsidRPr="00CC0C2F">
              <w:rPr>
                <w:b/>
                <w:color w:val="0070C0"/>
                <w:spacing w:val="-5"/>
                <w:sz w:val="24"/>
              </w:rPr>
              <w:t xml:space="preserve"> </w:t>
            </w:r>
            <w:r w:rsidRPr="00CC0C2F">
              <w:rPr>
                <w:b/>
                <w:color w:val="0070C0"/>
                <w:sz w:val="24"/>
              </w:rPr>
              <w:t>indicator</w:t>
            </w:r>
            <w:r w:rsidRPr="00CC0C2F">
              <w:rPr>
                <w:b/>
                <w:color w:val="0070C0"/>
                <w:spacing w:val="-4"/>
                <w:sz w:val="24"/>
              </w:rPr>
              <w:t xml:space="preserve"> </w:t>
            </w:r>
            <w:r w:rsidRPr="00CC0C2F">
              <w:rPr>
                <w:b/>
                <w:color w:val="0070C0"/>
                <w:sz w:val="24"/>
              </w:rPr>
              <w:t>3:</w:t>
            </w:r>
            <w:r w:rsidRPr="00CC0C2F">
              <w:rPr>
                <w:b/>
                <w:color w:val="0070C0"/>
                <w:spacing w:val="-4"/>
                <w:sz w:val="24"/>
              </w:rPr>
              <w:t xml:space="preserve"> </w:t>
            </w:r>
            <w:r w:rsidRPr="00CC0C2F">
              <w:rPr>
                <w:b/>
                <w:color w:val="0070C0"/>
                <w:sz w:val="24"/>
              </w:rPr>
              <w:t>Increased</w:t>
            </w:r>
            <w:r w:rsidRPr="00CC0C2F">
              <w:rPr>
                <w:b/>
                <w:color w:val="0070C0"/>
                <w:spacing w:val="-4"/>
                <w:sz w:val="24"/>
              </w:rPr>
              <w:t xml:space="preserve"> </w:t>
            </w:r>
            <w:r w:rsidRPr="00CC0C2F">
              <w:rPr>
                <w:b/>
                <w:color w:val="0070C0"/>
                <w:sz w:val="24"/>
              </w:rPr>
              <w:t>confidence,</w:t>
            </w:r>
            <w:r w:rsidRPr="00CC0C2F">
              <w:rPr>
                <w:b/>
                <w:color w:val="0070C0"/>
                <w:spacing w:val="-5"/>
                <w:sz w:val="24"/>
              </w:rPr>
              <w:t xml:space="preserve"> </w:t>
            </w:r>
            <w:r w:rsidRPr="00CC0C2F">
              <w:rPr>
                <w:b/>
                <w:color w:val="0070C0"/>
                <w:sz w:val="24"/>
              </w:rPr>
              <w:t>knowledge</w:t>
            </w:r>
            <w:r w:rsidRPr="00CC0C2F">
              <w:rPr>
                <w:b/>
                <w:color w:val="0070C0"/>
                <w:spacing w:val="-4"/>
                <w:sz w:val="24"/>
              </w:rPr>
              <w:t xml:space="preserve"> </w:t>
            </w:r>
            <w:r w:rsidRPr="00CC0C2F">
              <w:rPr>
                <w:b/>
                <w:color w:val="0070C0"/>
                <w:sz w:val="24"/>
              </w:rPr>
              <w:t>and</w:t>
            </w:r>
            <w:r w:rsidRPr="00CC0C2F">
              <w:rPr>
                <w:b/>
                <w:color w:val="0070C0"/>
                <w:spacing w:val="-5"/>
                <w:sz w:val="24"/>
              </w:rPr>
              <w:t xml:space="preserve"> </w:t>
            </w:r>
            <w:r w:rsidRPr="00CC0C2F">
              <w:rPr>
                <w:b/>
                <w:color w:val="0070C0"/>
                <w:sz w:val="24"/>
              </w:rPr>
              <w:t>skills</w:t>
            </w:r>
            <w:r w:rsidRPr="00CC0C2F">
              <w:rPr>
                <w:b/>
                <w:color w:val="0070C0"/>
                <w:spacing w:val="-4"/>
                <w:sz w:val="24"/>
              </w:rPr>
              <w:t xml:space="preserve"> </w:t>
            </w:r>
            <w:r w:rsidRPr="00CC0C2F">
              <w:rPr>
                <w:b/>
                <w:color w:val="0070C0"/>
                <w:sz w:val="24"/>
              </w:rPr>
              <w:t>of</w:t>
            </w:r>
            <w:r w:rsidRPr="00CC0C2F">
              <w:rPr>
                <w:b/>
                <w:color w:val="0070C0"/>
                <w:spacing w:val="-5"/>
                <w:sz w:val="24"/>
              </w:rPr>
              <w:t xml:space="preserve"> </w:t>
            </w:r>
            <w:r w:rsidRPr="00CC0C2F">
              <w:rPr>
                <w:b/>
                <w:color w:val="0070C0"/>
                <w:sz w:val="24"/>
              </w:rPr>
              <w:t>all</w:t>
            </w:r>
            <w:r w:rsidRPr="00CC0C2F">
              <w:rPr>
                <w:b/>
                <w:color w:val="0070C0"/>
                <w:spacing w:val="-5"/>
                <w:sz w:val="24"/>
              </w:rPr>
              <w:t xml:space="preserve"> </w:t>
            </w:r>
            <w:r w:rsidRPr="00CC0C2F">
              <w:rPr>
                <w:b/>
                <w:color w:val="0070C0"/>
                <w:sz w:val="24"/>
              </w:rPr>
              <w:t>staff</w:t>
            </w:r>
            <w:r w:rsidRPr="00CC0C2F">
              <w:rPr>
                <w:b/>
                <w:color w:val="0070C0"/>
                <w:spacing w:val="-5"/>
                <w:sz w:val="24"/>
              </w:rPr>
              <w:t xml:space="preserve"> </w:t>
            </w:r>
            <w:r w:rsidRPr="00CC0C2F">
              <w:rPr>
                <w:b/>
                <w:color w:val="0070C0"/>
                <w:sz w:val="24"/>
              </w:rPr>
              <w:t>in</w:t>
            </w:r>
            <w:r w:rsidRPr="00CC0C2F">
              <w:rPr>
                <w:b/>
                <w:color w:val="0070C0"/>
                <w:spacing w:val="-5"/>
                <w:sz w:val="24"/>
              </w:rPr>
              <w:t xml:space="preserve"> </w:t>
            </w:r>
            <w:r w:rsidRPr="00CC0C2F">
              <w:rPr>
                <w:b/>
                <w:color w:val="0070C0"/>
                <w:sz w:val="24"/>
              </w:rPr>
              <w:t>teaching</w:t>
            </w:r>
            <w:r w:rsidRPr="00CC0C2F">
              <w:rPr>
                <w:b/>
                <w:color w:val="0070C0"/>
                <w:spacing w:val="-4"/>
                <w:sz w:val="24"/>
              </w:rPr>
              <w:t xml:space="preserve"> </w:t>
            </w:r>
            <w:r w:rsidRPr="00CC0C2F">
              <w:rPr>
                <w:b/>
                <w:color w:val="0070C0"/>
                <w:sz w:val="24"/>
              </w:rPr>
              <w:t>PE</w:t>
            </w:r>
            <w:r w:rsidRPr="00CC0C2F">
              <w:rPr>
                <w:b/>
                <w:color w:val="0070C0"/>
                <w:spacing w:val="-4"/>
                <w:sz w:val="24"/>
              </w:rPr>
              <w:t xml:space="preserve"> </w:t>
            </w:r>
            <w:r w:rsidRPr="00CC0C2F">
              <w:rPr>
                <w:b/>
                <w:color w:val="0070C0"/>
                <w:sz w:val="24"/>
              </w:rPr>
              <w:t>and</w:t>
            </w:r>
            <w:r w:rsidRPr="00CC0C2F">
              <w:rPr>
                <w:b/>
                <w:color w:val="0070C0"/>
                <w:spacing w:val="-5"/>
                <w:sz w:val="24"/>
              </w:rPr>
              <w:t xml:space="preserve"> </w:t>
            </w:r>
            <w:r w:rsidRPr="00CC0C2F">
              <w:rPr>
                <w:b/>
                <w:color w:val="0070C0"/>
                <w:sz w:val="24"/>
              </w:rPr>
              <w:t>sport</w:t>
            </w:r>
          </w:p>
        </w:tc>
        <w:tc>
          <w:tcPr>
            <w:tcW w:w="2552" w:type="dxa"/>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C7180B">
        <w:trPr>
          <w:trHeight w:val="296"/>
        </w:trPr>
        <w:tc>
          <w:tcPr>
            <w:tcW w:w="12333" w:type="dxa"/>
            <w:gridSpan w:val="3"/>
            <w:vMerge/>
            <w:tcBorders>
              <w:top w:val="nil"/>
            </w:tcBorders>
          </w:tcPr>
          <w:p w:rsidR="00EB5010" w:rsidRDefault="00EB5010" w:rsidP="00761E50">
            <w:pPr>
              <w:rPr>
                <w:sz w:val="2"/>
                <w:szCs w:val="2"/>
              </w:rPr>
            </w:pPr>
          </w:p>
        </w:tc>
        <w:tc>
          <w:tcPr>
            <w:tcW w:w="2552" w:type="dxa"/>
          </w:tcPr>
          <w:p w:rsidR="00EB5010" w:rsidRPr="005B7C56" w:rsidRDefault="00AA26EA" w:rsidP="00761E50">
            <w:pPr>
              <w:pStyle w:val="TableParagraph"/>
              <w:spacing w:before="40"/>
              <w:ind w:left="35"/>
              <w:rPr>
                <w:sz w:val="24"/>
                <w:szCs w:val="24"/>
              </w:rPr>
            </w:pPr>
            <w:r>
              <w:rPr>
                <w:sz w:val="24"/>
                <w:szCs w:val="24"/>
              </w:rPr>
              <w:t>15%</w:t>
            </w:r>
          </w:p>
        </w:tc>
      </w:tr>
      <w:tr w:rsidR="00EB5010" w:rsidRPr="00EB5010" w:rsidTr="00C7180B">
        <w:trPr>
          <w:trHeight w:val="402"/>
        </w:trPr>
        <w:tc>
          <w:tcPr>
            <w:tcW w:w="3828" w:type="dxa"/>
          </w:tcPr>
          <w:p w:rsidR="00EB5010" w:rsidRDefault="00EB5010" w:rsidP="00761E50">
            <w:pPr>
              <w:pStyle w:val="TableParagraph"/>
              <w:spacing w:before="16"/>
              <w:ind w:left="1554" w:right="1534"/>
              <w:jc w:val="center"/>
              <w:rPr>
                <w:b/>
                <w:sz w:val="24"/>
              </w:rPr>
            </w:pPr>
            <w:r>
              <w:rPr>
                <w:b/>
                <w:color w:val="231F20"/>
                <w:sz w:val="24"/>
              </w:rPr>
              <w:t>Intent</w:t>
            </w:r>
          </w:p>
        </w:tc>
        <w:tc>
          <w:tcPr>
            <w:tcW w:w="5103"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552" w:type="dxa"/>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C7180B">
        <w:trPr>
          <w:trHeight w:val="2134"/>
        </w:trPr>
        <w:tc>
          <w:tcPr>
            <w:tcW w:w="3828" w:type="dxa"/>
          </w:tcPr>
          <w:p w:rsidR="00134D74" w:rsidRPr="00534A71" w:rsidRDefault="00134D74" w:rsidP="00134D74">
            <w:pPr>
              <w:rPr>
                <w:rFonts w:asciiTheme="minorHAnsi" w:hAnsiTheme="minorHAnsi" w:cstheme="minorHAnsi"/>
              </w:rPr>
            </w:pPr>
            <w:r w:rsidRPr="00534A71">
              <w:rPr>
                <w:rFonts w:asciiTheme="minorHAnsi" w:hAnsiTheme="minorHAnsi" w:cstheme="minorHAnsi"/>
              </w:rPr>
              <w:t xml:space="preserve">To progress from building staff confidence in PE delivery towards achieving excellence in teaching and learning. Through high-quality CPD, structured mentoring and leadership development, staff will strengthen their subject knowledge and pedagogical skills. </w:t>
            </w:r>
          </w:p>
          <w:p w:rsidR="00134D74" w:rsidRPr="00534A71" w:rsidRDefault="00134D74" w:rsidP="00134D74">
            <w:pPr>
              <w:rPr>
                <w:rFonts w:asciiTheme="minorHAnsi" w:hAnsiTheme="minorHAnsi" w:cstheme="minorHAnsi"/>
              </w:rPr>
            </w:pPr>
          </w:p>
          <w:p w:rsidR="00CE4E5A" w:rsidRPr="00534A71" w:rsidRDefault="00134D74" w:rsidP="00134D74">
            <w:pPr>
              <w:rPr>
                <w:rFonts w:asciiTheme="minorHAnsi" w:hAnsiTheme="minorHAnsi" w:cstheme="minorHAnsi"/>
              </w:rPr>
            </w:pPr>
            <w:r w:rsidRPr="00534A71">
              <w:rPr>
                <w:rFonts w:asciiTheme="minorHAnsi" w:hAnsiTheme="minorHAnsi" w:cstheme="minorHAnsi"/>
              </w:rPr>
              <w:t>This will enable them to deliver inclusive, challenging and inspiring PE lessons that ensure consistently high standards across the school, while also securing long-term sustainability in PE expertise.</w:t>
            </w:r>
          </w:p>
        </w:tc>
        <w:tc>
          <w:tcPr>
            <w:tcW w:w="5103" w:type="dxa"/>
          </w:tcPr>
          <w:p w:rsidR="00303FEF" w:rsidRPr="00534A71" w:rsidRDefault="00134D74" w:rsidP="00854773">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 xml:space="preserve">CPD </w:t>
            </w:r>
            <w:r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CPD focused on specific areas identified in staff audit (e.g. gymnastics apparatus, dance, SEND/adaptive PE, assessment in PE).</w:t>
            </w:r>
            <w:r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Use </w:t>
            </w:r>
            <w:proofErr w:type="spellStart"/>
            <w:r w:rsidRPr="00134D74">
              <w:rPr>
                <w:rFonts w:asciiTheme="minorHAnsi" w:eastAsia="Times New Roman" w:hAnsiTheme="minorHAnsi" w:cstheme="minorHAnsi"/>
                <w:lang w:eastAsia="en-GB"/>
              </w:rPr>
              <w:t>Streetly</w:t>
            </w:r>
            <w:proofErr w:type="spellEnd"/>
            <w:r w:rsidRPr="00134D74">
              <w:rPr>
                <w:rFonts w:asciiTheme="minorHAnsi" w:eastAsia="Times New Roman" w:hAnsiTheme="minorHAnsi" w:cstheme="minorHAnsi"/>
                <w:lang w:eastAsia="en-GB"/>
              </w:rPr>
              <w:t xml:space="preserve"> workshops and in-school coaching from PE lead to tailor support.</w:t>
            </w:r>
            <w:r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PE Leadership </w:t>
            </w:r>
            <w:r w:rsidR="00854773" w:rsidRPr="00534A71">
              <w:rPr>
                <w:rFonts w:asciiTheme="minorHAnsi" w:eastAsia="Times New Roman" w:hAnsiTheme="minorHAnsi" w:cstheme="minorHAnsi"/>
                <w:b/>
                <w:bCs/>
                <w:lang w:eastAsia="en-GB"/>
              </w:rPr>
              <w:t>d</w:t>
            </w:r>
            <w:r w:rsidRPr="00534A71">
              <w:rPr>
                <w:rFonts w:asciiTheme="minorHAnsi" w:eastAsia="Times New Roman" w:hAnsiTheme="minorHAnsi" w:cstheme="minorHAnsi"/>
                <w:b/>
                <w:bCs/>
                <w:lang w:eastAsia="en-GB"/>
              </w:rPr>
              <w:t>evelopment</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Identify </w:t>
            </w:r>
            <w:r w:rsidR="00854773" w:rsidRPr="00534A71">
              <w:rPr>
                <w:rFonts w:asciiTheme="minorHAnsi" w:eastAsia="Times New Roman" w:hAnsiTheme="minorHAnsi" w:cstheme="minorHAnsi"/>
                <w:lang w:eastAsia="en-GB"/>
              </w:rPr>
              <w:t xml:space="preserve">and upskill </w:t>
            </w:r>
            <w:r w:rsidRPr="00134D74">
              <w:rPr>
                <w:rFonts w:asciiTheme="minorHAnsi" w:eastAsia="Times New Roman" w:hAnsiTheme="minorHAnsi" w:cstheme="minorHAnsi"/>
                <w:lang w:eastAsia="en-GB"/>
              </w:rPr>
              <w:t>potential future PE leaders within staff team.</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leadership opportunities (e.g. organising house competitions, leading CPD</w:t>
            </w:r>
            <w:r w:rsidR="00854773" w:rsidRPr="00534A71">
              <w:rPr>
                <w:rFonts w:asciiTheme="minorHAnsi" w:eastAsia="Times New Roman" w:hAnsiTheme="minorHAnsi" w:cstheme="minorHAnsi"/>
                <w:lang w:eastAsia="en-GB"/>
              </w:rPr>
              <w:t xml:space="preserve">, organising sporting trips/events as per the </w:t>
            </w:r>
            <w:proofErr w:type="spellStart"/>
            <w:r w:rsidR="00854773" w:rsidRPr="00534A71">
              <w:rPr>
                <w:rFonts w:asciiTheme="minorHAnsi" w:eastAsia="Times New Roman" w:hAnsiTheme="minorHAnsi" w:cstheme="minorHAnsi"/>
                <w:lang w:eastAsia="en-GB"/>
              </w:rPr>
              <w:t>Streetly</w:t>
            </w:r>
            <w:proofErr w:type="spellEnd"/>
            <w:r w:rsidR="00854773" w:rsidRPr="00534A71">
              <w:rPr>
                <w:rFonts w:asciiTheme="minorHAnsi" w:eastAsia="Times New Roman" w:hAnsiTheme="minorHAnsi" w:cstheme="minorHAnsi"/>
                <w:lang w:eastAsia="en-GB"/>
              </w:rPr>
              <w:t xml:space="preserve"> programme</w:t>
            </w:r>
            <w:r w:rsidRPr="00134D74">
              <w:rPr>
                <w:rFonts w:asciiTheme="minorHAnsi" w:eastAsia="Times New Roman" w:hAnsiTheme="minorHAnsi" w:cstheme="minorHAnsi"/>
                <w:lang w:eastAsia="en-GB"/>
              </w:rPr>
              <w:t>).</w:t>
            </w:r>
            <w:r w:rsidR="00854773" w:rsidRPr="00534A71">
              <w:rPr>
                <w:rFonts w:asciiTheme="minorHAnsi" w:eastAsia="Times New Roman" w:hAnsiTheme="minorHAnsi" w:cstheme="minorHAnsi"/>
                <w:lang w:eastAsia="en-GB"/>
              </w:rPr>
              <w:t xml:space="preserve">                           </w:t>
            </w:r>
            <w:r w:rsidR="00D562DA">
              <w:rPr>
                <w:rFonts w:asciiTheme="minorHAnsi" w:eastAsia="Times New Roman" w:hAnsiTheme="minorHAnsi" w:cstheme="minorHAnsi"/>
                <w:b/>
                <w:bCs/>
                <w:lang w:eastAsia="en-GB"/>
              </w:rPr>
              <w:t>Curriculum (</w:t>
            </w:r>
            <w:proofErr w:type="spellStart"/>
            <w:r w:rsidR="00D562DA">
              <w:rPr>
                <w:rFonts w:asciiTheme="minorHAnsi" w:eastAsia="Times New Roman" w:hAnsiTheme="minorHAnsi" w:cstheme="minorHAnsi"/>
                <w:b/>
                <w:bCs/>
                <w:lang w:eastAsia="en-GB"/>
              </w:rPr>
              <w:t>S</w:t>
            </w:r>
            <w:r w:rsidRPr="00534A71">
              <w:rPr>
                <w:rFonts w:asciiTheme="minorHAnsi" w:eastAsia="Times New Roman" w:hAnsiTheme="minorHAnsi" w:cstheme="minorHAnsi"/>
                <w:b/>
                <w:bCs/>
                <w:lang w:eastAsia="en-GB"/>
              </w:rPr>
              <w:t>triver</w:t>
            </w:r>
            <w:proofErr w:type="spellEnd"/>
            <w:r w:rsidR="00D562DA">
              <w:rPr>
                <w:rFonts w:asciiTheme="minorHAnsi" w:eastAsia="Times New Roman" w:hAnsiTheme="minorHAnsi" w:cstheme="minorHAnsi"/>
                <w:b/>
                <w:bCs/>
                <w:lang w:eastAsia="en-GB"/>
              </w:rPr>
              <w:t>)</w:t>
            </w:r>
            <w:r w:rsidRPr="00534A71">
              <w:rPr>
                <w:rFonts w:asciiTheme="minorHAnsi" w:eastAsia="Times New Roman" w:hAnsiTheme="minorHAnsi" w:cstheme="minorHAnsi"/>
                <w:b/>
                <w:bCs/>
                <w:lang w:eastAsia="en-GB"/>
              </w:rPr>
              <w:t xml:space="preserve"> </w:t>
            </w:r>
            <w:r w:rsidR="00854773" w:rsidRPr="00534A71">
              <w:rPr>
                <w:rFonts w:asciiTheme="minorHAnsi" w:eastAsia="Times New Roman" w:hAnsiTheme="minorHAnsi" w:cstheme="minorHAnsi"/>
                <w:b/>
                <w:bCs/>
                <w:lang w:eastAsia="en-GB"/>
              </w:rPr>
              <w:t>d</w:t>
            </w:r>
            <w:r w:rsidRPr="00534A71">
              <w:rPr>
                <w:rFonts w:asciiTheme="minorHAnsi" w:eastAsia="Times New Roman" w:hAnsiTheme="minorHAnsi" w:cstheme="minorHAnsi"/>
                <w:b/>
                <w:bCs/>
                <w:lang w:eastAsia="en-GB"/>
              </w:rPr>
              <w:t>evelopment</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 xml:space="preserve">Enhance use of </w:t>
            </w:r>
            <w:proofErr w:type="spellStart"/>
            <w:r w:rsidRPr="00134D74">
              <w:rPr>
                <w:rFonts w:asciiTheme="minorHAnsi" w:eastAsia="Times New Roman" w:hAnsiTheme="minorHAnsi" w:cstheme="minorHAnsi"/>
                <w:lang w:eastAsia="en-GB"/>
              </w:rPr>
              <w:t>Striver</w:t>
            </w:r>
            <w:proofErr w:type="spellEnd"/>
            <w:r w:rsidRPr="00134D74">
              <w:rPr>
                <w:rFonts w:asciiTheme="minorHAnsi" w:eastAsia="Times New Roman" w:hAnsiTheme="minorHAnsi" w:cstheme="minorHAnsi"/>
                <w:lang w:eastAsia="en-GB"/>
              </w:rPr>
              <w:t xml:space="preserve"> by refining units for progression and challenge.</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Provide refresher training to ensure consistent, effective use across all staff.</w:t>
            </w:r>
            <w:r w:rsidR="00854773" w:rsidRPr="00534A71">
              <w:rPr>
                <w:rFonts w:asciiTheme="minorHAnsi" w:eastAsia="Times New Roman" w:hAnsiTheme="minorHAnsi" w:cstheme="minorHAnsi"/>
                <w:lang w:eastAsia="en-GB"/>
              </w:rPr>
              <w:t xml:space="preserve">                                                                        Develop P.E. planning to ensure consistency across year groups</w:t>
            </w:r>
            <w:r w:rsidR="00FB2CA7">
              <w:rPr>
                <w:rFonts w:asciiTheme="minorHAnsi" w:eastAsia="Times New Roman" w:hAnsiTheme="minorHAnsi" w:cstheme="minorHAnsi"/>
                <w:lang w:eastAsia="en-GB"/>
              </w:rPr>
              <w:t>/school</w:t>
            </w:r>
            <w:r w:rsidR="00854773"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Monitoring </w:t>
            </w:r>
            <w:r w:rsidR="00854773" w:rsidRPr="00534A71">
              <w:rPr>
                <w:rFonts w:asciiTheme="minorHAnsi" w:eastAsia="Times New Roman" w:hAnsiTheme="minorHAnsi" w:cstheme="minorHAnsi"/>
                <w:b/>
                <w:bCs/>
                <w:lang w:eastAsia="en-GB"/>
              </w:rPr>
              <w:t xml:space="preserve">                                                                                  </w:t>
            </w:r>
            <w:r w:rsidRPr="00134D74">
              <w:rPr>
                <w:rFonts w:asciiTheme="minorHAnsi" w:eastAsia="Times New Roman" w:hAnsiTheme="minorHAnsi" w:cstheme="minorHAnsi"/>
                <w:lang w:eastAsia="en-GB"/>
              </w:rPr>
              <w:t>Regularly monitor PE lessons through observations, pupil voice</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and planning.</w:t>
            </w:r>
            <w:r w:rsidR="00854773" w:rsidRPr="00534A71">
              <w:rPr>
                <w:rFonts w:asciiTheme="minorHAnsi" w:eastAsia="Times New Roman" w:hAnsiTheme="minorHAnsi" w:cstheme="minorHAnsi"/>
                <w:lang w:eastAsia="en-GB"/>
              </w:rPr>
              <w:t xml:space="preserve">                                                                              </w:t>
            </w:r>
            <w:r w:rsidRPr="00134D74">
              <w:rPr>
                <w:rFonts w:asciiTheme="minorHAnsi" w:eastAsia="Times New Roman" w:hAnsiTheme="minorHAnsi" w:cstheme="minorHAnsi"/>
                <w:lang w:eastAsia="en-GB"/>
              </w:rPr>
              <w:t>Use outcomes to shape future CPD cycles.</w:t>
            </w:r>
          </w:p>
        </w:tc>
        <w:tc>
          <w:tcPr>
            <w:tcW w:w="3402" w:type="dxa"/>
          </w:tcPr>
          <w:p w:rsidR="006D2742" w:rsidRPr="00732590" w:rsidRDefault="006D2742" w:rsidP="00AA26EA">
            <w:pPr>
              <w:pStyle w:val="TableParagraph"/>
              <w:ind w:left="0"/>
              <w:rPr>
                <w:rFonts w:asciiTheme="minorHAnsi" w:hAnsiTheme="minorHAnsi" w:cstheme="minorHAnsi"/>
              </w:rPr>
            </w:pPr>
          </w:p>
        </w:tc>
        <w:tc>
          <w:tcPr>
            <w:tcW w:w="2552" w:type="dxa"/>
          </w:tcPr>
          <w:p w:rsidR="001C4059" w:rsidRPr="00732590" w:rsidRDefault="001C4059" w:rsidP="00AA26EA">
            <w:pPr>
              <w:pStyle w:val="TableParagraph"/>
              <w:ind w:left="0"/>
              <w:rPr>
                <w:rFonts w:asciiTheme="minorHAnsi" w:hAnsiTheme="minorHAnsi" w:cstheme="minorHAnsi"/>
              </w:rPr>
            </w:pPr>
          </w:p>
        </w:tc>
      </w:tr>
    </w:tbl>
    <w:p w:rsidR="0063611E" w:rsidRDefault="0063611E"/>
    <w:p w:rsidR="00D562DA" w:rsidRDefault="00D562DA"/>
    <w:p w:rsidR="00AA26EA" w:rsidRDefault="00AA26EA"/>
    <w:p w:rsidR="00AA26EA" w:rsidRDefault="00AA26EA"/>
    <w:tbl>
      <w:tblPr>
        <w:tblW w:w="14601" w:type="dxa"/>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828"/>
        <w:gridCol w:w="5103"/>
        <w:gridCol w:w="3402"/>
        <w:gridCol w:w="567"/>
        <w:gridCol w:w="1701"/>
      </w:tblGrid>
      <w:tr w:rsidR="00EB5010" w:rsidTr="0063611E">
        <w:trPr>
          <w:trHeight w:val="352"/>
        </w:trPr>
        <w:tc>
          <w:tcPr>
            <w:tcW w:w="12333" w:type="dxa"/>
            <w:gridSpan w:val="3"/>
            <w:vMerge w:val="restart"/>
          </w:tcPr>
          <w:p w:rsidR="00EB5010" w:rsidRPr="00CC0C2F" w:rsidRDefault="00CC0C2F" w:rsidP="00761E50">
            <w:pPr>
              <w:pStyle w:val="TableParagraph"/>
              <w:spacing w:line="257" w:lineRule="exact"/>
              <w:ind w:left="28"/>
              <w:rPr>
                <w:b/>
                <w:sz w:val="32"/>
                <w:szCs w:val="32"/>
              </w:rPr>
            </w:pPr>
            <w:r w:rsidRPr="00CC0C2F">
              <w:rPr>
                <w:b/>
                <w:color w:val="0070C0"/>
                <w:sz w:val="24"/>
              </w:rPr>
              <w:lastRenderedPageBreak/>
              <w:t>Key</w:t>
            </w:r>
            <w:r w:rsidRPr="00CC0C2F">
              <w:rPr>
                <w:b/>
                <w:color w:val="0070C0"/>
                <w:spacing w:val="-5"/>
                <w:sz w:val="24"/>
              </w:rPr>
              <w:t xml:space="preserve"> </w:t>
            </w:r>
            <w:r w:rsidRPr="00CC0C2F">
              <w:rPr>
                <w:b/>
                <w:color w:val="0070C0"/>
                <w:sz w:val="24"/>
              </w:rPr>
              <w:t>indicator</w:t>
            </w:r>
            <w:r w:rsidRPr="00CC0C2F">
              <w:rPr>
                <w:b/>
                <w:color w:val="0070C0"/>
                <w:spacing w:val="-5"/>
                <w:sz w:val="24"/>
              </w:rPr>
              <w:t xml:space="preserve"> </w:t>
            </w:r>
            <w:r w:rsidRPr="00CC0C2F">
              <w:rPr>
                <w:b/>
                <w:color w:val="0070C0"/>
                <w:sz w:val="24"/>
              </w:rPr>
              <w:t>4:</w:t>
            </w:r>
            <w:r w:rsidRPr="00CC0C2F">
              <w:rPr>
                <w:b/>
                <w:color w:val="0070C0"/>
                <w:spacing w:val="-5"/>
                <w:sz w:val="24"/>
              </w:rPr>
              <w:t xml:space="preserve"> </w:t>
            </w:r>
            <w:r w:rsidRPr="00CC0C2F">
              <w:rPr>
                <w:b/>
                <w:color w:val="0070C0"/>
                <w:sz w:val="24"/>
              </w:rPr>
              <w:t>Broader</w:t>
            </w:r>
            <w:r w:rsidRPr="00CC0C2F">
              <w:rPr>
                <w:b/>
                <w:color w:val="0070C0"/>
                <w:spacing w:val="-6"/>
                <w:sz w:val="24"/>
              </w:rPr>
              <w:t xml:space="preserve"> </w:t>
            </w:r>
            <w:r w:rsidRPr="00CC0C2F">
              <w:rPr>
                <w:b/>
                <w:color w:val="0070C0"/>
                <w:sz w:val="24"/>
              </w:rPr>
              <w:t>experience</w:t>
            </w:r>
            <w:r w:rsidRPr="00CC0C2F">
              <w:rPr>
                <w:b/>
                <w:color w:val="0070C0"/>
                <w:spacing w:val="-6"/>
                <w:sz w:val="24"/>
              </w:rPr>
              <w:t xml:space="preserve"> </w:t>
            </w:r>
            <w:r w:rsidRPr="00CC0C2F">
              <w:rPr>
                <w:b/>
                <w:color w:val="0070C0"/>
                <w:sz w:val="24"/>
              </w:rPr>
              <w:t>of</w:t>
            </w:r>
            <w:r w:rsidRPr="00CC0C2F">
              <w:rPr>
                <w:b/>
                <w:color w:val="0070C0"/>
                <w:spacing w:val="-6"/>
                <w:sz w:val="24"/>
              </w:rPr>
              <w:t xml:space="preserve"> </w:t>
            </w:r>
            <w:r w:rsidRPr="00CC0C2F">
              <w:rPr>
                <w:b/>
                <w:color w:val="0070C0"/>
                <w:sz w:val="24"/>
              </w:rPr>
              <w:t>a</w:t>
            </w:r>
            <w:r w:rsidRPr="00CC0C2F">
              <w:rPr>
                <w:b/>
                <w:color w:val="0070C0"/>
                <w:spacing w:val="-6"/>
                <w:sz w:val="24"/>
              </w:rPr>
              <w:t xml:space="preserve"> </w:t>
            </w:r>
            <w:r w:rsidRPr="00CC0C2F">
              <w:rPr>
                <w:b/>
                <w:color w:val="0070C0"/>
                <w:sz w:val="24"/>
              </w:rPr>
              <w:t>range</w:t>
            </w:r>
            <w:r w:rsidRPr="00CC0C2F">
              <w:rPr>
                <w:b/>
                <w:color w:val="0070C0"/>
                <w:spacing w:val="-5"/>
                <w:sz w:val="24"/>
              </w:rPr>
              <w:t xml:space="preserve"> </w:t>
            </w:r>
            <w:r w:rsidRPr="00CC0C2F">
              <w:rPr>
                <w:b/>
                <w:color w:val="0070C0"/>
                <w:sz w:val="24"/>
              </w:rPr>
              <w:t>of</w:t>
            </w:r>
            <w:r w:rsidRPr="00CC0C2F">
              <w:rPr>
                <w:b/>
                <w:color w:val="0070C0"/>
                <w:spacing w:val="-6"/>
                <w:sz w:val="24"/>
              </w:rPr>
              <w:t xml:space="preserve"> </w:t>
            </w:r>
            <w:r w:rsidRPr="00CC0C2F">
              <w:rPr>
                <w:b/>
                <w:color w:val="0070C0"/>
                <w:sz w:val="24"/>
              </w:rPr>
              <w:t>sports</w:t>
            </w:r>
            <w:r w:rsidRPr="00CC0C2F">
              <w:rPr>
                <w:b/>
                <w:color w:val="0070C0"/>
                <w:spacing w:val="-6"/>
                <w:sz w:val="24"/>
              </w:rPr>
              <w:t xml:space="preserve"> </w:t>
            </w:r>
            <w:r w:rsidRPr="00CC0C2F">
              <w:rPr>
                <w:b/>
                <w:color w:val="0070C0"/>
                <w:sz w:val="24"/>
              </w:rPr>
              <w:t>and</w:t>
            </w:r>
            <w:r w:rsidRPr="00CC0C2F">
              <w:rPr>
                <w:b/>
                <w:color w:val="0070C0"/>
                <w:spacing w:val="-6"/>
                <w:sz w:val="24"/>
              </w:rPr>
              <w:t xml:space="preserve"> </w:t>
            </w:r>
            <w:r w:rsidRPr="00CC0C2F">
              <w:rPr>
                <w:b/>
                <w:color w:val="0070C0"/>
                <w:sz w:val="24"/>
              </w:rPr>
              <w:t>activities</w:t>
            </w:r>
            <w:r w:rsidRPr="00CC0C2F">
              <w:rPr>
                <w:b/>
                <w:color w:val="0070C0"/>
                <w:spacing w:val="-5"/>
                <w:sz w:val="24"/>
              </w:rPr>
              <w:t xml:space="preserve"> </w:t>
            </w:r>
            <w:r w:rsidRPr="00CC0C2F">
              <w:rPr>
                <w:b/>
                <w:color w:val="0070C0"/>
                <w:sz w:val="24"/>
              </w:rPr>
              <w:t>offered</w:t>
            </w:r>
            <w:r w:rsidRPr="00CC0C2F">
              <w:rPr>
                <w:b/>
                <w:color w:val="0070C0"/>
                <w:spacing w:val="-5"/>
                <w:sz w:val="24"/>
              </w:rPr>
              <w:t xml:space="preserve"> </w:t>
            </w:r>
            <w:r w:rsidRPr="00CC0C2F">
              <w:rPr>
                <w:b/>
                <w:color w:val="0070C0"/>
                <w:sz w:val="24"/>
              </w:rPr>
              <w:t>to</w:t>
            </w:r>
            <w:r w:rsidRPr="00CC0C2F">
              <w:rPr>
                <w:b/>
                <w:color w:val="0070C0"/>
                <w:spacing w:val="-6"/>
                <w:sz w:val="24"/>
              </w:rPr>
              <w:t xml:space="preserve"> </w:t>
            </w:r>
            <w:r w:rsidRPr="00CC0C2F">
              <w:rPr>
                <w:b/>
                <w:color w:val="0070C0"/>
                <w:sz w:val="24"/>
              </w:rPr>
              <w:t>all</w:t>
            </w:r>
            <w:r w:rsidRPr="00CC0C2F">
              <w:rPr>
                <w:b/>
                <w:color w:val="0070C0"/>
                <w:spacing w:val="-6"/>
                <w:sz w:val="24"/>
              </w:rPr>
              <w:t xml:space="preserve"> </w:t>
            </w:r>
            <w:r w:rsidRPr="00CC0C2F">
              <w:rPr>
                <w:b/>
                <w:color w:val="0070C0"/>
                <w:sz w:val="24"/>
              </w:rPr>
              <w:t>pupils</w:t>
            </w:r>
          </w:p>
        </w:tc>
        <w:tc>
          <w:tcPr>
            <w:tcW w:w="2268" w:type="dxa"/>
            <w:gridSpan w:val="2"/>
          </w:tcPr>
          <w:p w:rsidR="00EB5010" w:rsidRDefault="00EB5010" w:rsidP="00761E5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EB5010" w:rsidTr="0063611E">
        <w:trPr>
          <w:trHeight w:val="296"/>
        </w:trPr>
        <w:tc>
          <w:tcPr>
            <w:tcW w:w="12333" w:type="dxa"/>
            <w:gridSpan w:val="3"/>
            <w:vMerge/>
            <w:tcBorders>
              <w:top w:val="nil"/>
            </w:tcBorders>
          </w:tcPr>
          <w:p w:rsidR="00EB5010" w:rsidRDefault="00EB5010" w:rsidP="00761E50">
            <w:pPr>
              <w:rPr>
                <w:sz w:val="2"/>
                <w:szCs w:val="2"/>
              </w:rPr>
            </w:pPr>
          </w:p>
        </w:tc>
        <w:tc>
          <w:tcPr>
            <w:tcW w:w="2268" w:type="dxa"/>
            <w:gridSpan w:val="2"/>
          </w:tcPr>
          <w:p w:rsidR="00EB5010" w:rsidRPr="005B7C56" w:rsidRDefault="00437FEA" w:rsidP="00761E50">
            <w:pPr>
              <w:pStyle w:val="TableParagraph"/>
              <w:spacing w:before="40"/>
              <w:ind w:left="35"/>
              <w:rPr>
                <w:sz w:val="24"/>
                <w:szCs w:val="24"/>
              </w:rPr>
            </w:pPr>
            <w:r>
              <w:rPr>
                <w:sz w:val="24"/>
                <w:szCs w:val="24"/>
              </w:rPr>
              <w:t>20%</w:t>
            </w:r>
          </w:p>
        </w:tc>
      </w:tr>
      <w:tr w:rsidR="00EB5010" w:rsidRPr="00EB5010" w:rsidTr="0063611E">
        <w:trPr>
          <w:trHeight w:val="402"/>
        </w:trPr>
        <w:tc>
          <w:tcPr>
            <w:tcW w:w="3828" w:type="dxa"/>
          </w:tcPr>
          <w:p w:rsidR="00EB5010" w:rsidRDefault="00EB5010" w:rsidP="00761E50">
            <w:pPr>
              <w:pStyle w:val="TableParagraph"/>
              <w:spacing w:before="16"/>
              <w:ind w:left="1554" w:right="1534"/>
              <w:jc w:val="center"/>
              <w:rPr>
                <w:b/>
                <w:sz w:val="24"/>
              </w:rPr>
            </w:pPr>
            <w:r>
              <w:rPr>
                <w:b/>
                <w:color w:val="231F20"/>
                <w:sz w:val="24"/>
              </w:rPr>
              <w:t>Intent</w:t>
            </w:r>
          </w:p>
        </w:tc>
        <w:tc>
          <w:tcPr>
            <w:tcW w:w="5103" w:type="dxa"/>
          </w:tcPr>
          <w:p w:rsidR="00EB5010" w:rsidRDefault="00EB5010" w:rsidP="00761E5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761E50">
            <w:pPr>
              <w:pStyle w:val="TableParagraph"/>
              <w:spacing w:before="16"/>
              <w:ind w:left="1346" w:right="1325"/>
              <w:jc w:val="center"/>
              <w:rPr>
                <w:b/>
                <w:sz w:val="24"/>
              </w:rPr>
            </w:pPr>
            <w:r>
              <w:rPr>
                <w:b/>
                <w:color w:val="231F20"/>
                <w:sz w:val="24"/>
              </w:rPr>
              <w:t>Impact</w:t>
            </w:r>
          </w:p>
        </w:tc>
        <w:tc>
          <w:tcPr>
            <w:tcW w:w="2268" w:type="dxa"/>
            <w:gridSpan w:val="2"/>
          </w:tcPr>
          <w:p w:rsidR="00EB5010" w:rsidRPr="00EB5010" w:rsidRDefault="00EB5010" w:rsidP="00761E5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63611E">
        <w:trPr>
          <w:trHeight w:val="2134"/>
        </w:trPr>
        <w:tc>
          <w:tcPr>
            <w:tcW w:w="3828" w:type="dxa"/>
          </w:tcPr>
          <w:p w:rsidR="00854773" w:rsidRPr="00534A71" w:rsidRDefault="00854773" w:rsidP="003D08F4">
            <w:pPr>
              <w:pStyle w:val="TableParagraph"/>
              <w:ind w:left="0"/>
              <w:rPr>
                <w:rFonts w:asciiTheme="minorHAnsi" w:hAnsiTheme="minorHAnsi" w:cstheme="minorHAnsi"/>
              </w:rPr>
            </w:pPr>
            <w:r w:rsidRPr="00534A71">
              <w:rPr>
                <w:rFonts w:asciiTheme="minorHAnsi" w:hAnsiTheme="minorHAnsi" w:cstheme="minorHAnsi"/>
              </w:rPr>
              <w:t xml:space="preserve">To build on the range of sporting opportunities already offered by continuing to expand and develop variety across the curriculum, enrichment and outdoor learning. </w:t>
            </w:r>
          </w:p>
          <w:p w:rsidR="00854773" w:rsidRPr="00534A71" w:rsidRDefault="00854773" w:rsidP="003D08F4">
            <w:pPr>
              <w:pStyle w:val="TableParagraph"/>
              <w:ind w:left="0"/>
              <w:rPr>
                <w:rFonts w:asciiTheme="minorHAnsi" w:hAnsiTheme="minorHAnsi" w:cstheme="minorHAnsi"/>
              </w:rPr>
            </w:pPr>
          </w:p>
          <w:p w:rsidR="002B0340" w:rsidRPr="00534A71" w:rsidRDefault="00854773" w:rsidP="003D08F4">
            <w:pPr>
              <w:pStyle w:val="TableParagraph"/>
              <w:ind w:left="0"/>
              <w:rPr>
                <w:rFonts w:asciiTheme="minorHAnsi" w:hAnsiTheme="minorHAnsi" w:cstheme="minorHAnsi"/>
              </w:rPr>
            </w:pPr>
            <w:r w:rsidRPr="00534A71">
              <w:rPr>
                <w:rFonts w:asciiTheme="minorHAnsi" w:hAnsiTheme="minorHAnsi" w:cstheme="minorHAnsi"/>
              </w:rPr>
              <w:t>By providing pupils with access to new and diverse activities, alongside opportunities to progress within them, we aim to spark curiosity, awe and wonder as well as broaden experiences and encourage long-term enjoyment of physical activity. The focus will be on widening choice, reducing barriers to participation and ensuring that every pupil, regardless of gender, background or ability, can find activities they enjoy and feel successful in.</w:t>
            </w:r>
          </w:p>
        </w:tc>
        <w:tc>
          <w:tcPr>
            <w:tcW w:w="5103" w:type="dxa"/>
          </w:tcPr>
          <w:p w:rsidR="00FB2CA7" w:rsidRPr="00534A71" w:rsidRDefault="00854773" w:rsidP="00534A71">
            <w:pPr>
              <w:widowControl/>
              <w:autoSpaceDE/>
              <w:autoSpaceDN/>
              <w:spacing w:before="100" w:beforeAutospacing="1" w:after="100" w:afterAutospacing="1"/>
              <w:rPr>
                <w:rFonts w:asciiTheme="minorHAnsi" w:eastAsia="Times New Roman" w:hAnsiTheme="minorHAnsi" w:cstheme="minorHAnsi"/>
                <w:lang w:eastAsia="en-GB"/>
              </w:rPr>
            </w:pPr>
            <w:r w:rsidRPr="00534A71">
              <w:rPr>
                <w:rFonts w:asciiTheme="minorHAnsi" w:eastAsia="Times New Roman" w:hAnsiTheme="minorHAnsi" w:cstheme="minorHAnsi"/>
                <w:b/>
                <w:bCs/>
                <w:lang w:eastAsia="en-GB"/>
              </w:rPr>
              <w:t xml:space="preserve">P.E </w:t>
            </w:r>
            <w:r w:rsidR="00836432" w:rsidRPr="00534A71">
              <w:rPr>
                <w:rFonts w:asciiTheme="minorHAnsi" w:eastAsia="Times New Roman" w:hAnsiTheme="minorHAnsi" w:cstheme="minorHAnsi"/>
                <w:b/>
                <w:bCs/>
                <w:lang w:eastAsia="en-GB"/>
              </w:rPr>
              <w:t>e</w:t>
            </w:r>
            <w:r w:rsidRPr="00534A71">
              <w:rPr>
                <w:rFonts w:asciiTheme="minorHAnsi" w:eastAsia="Times New Roman" w:hAnsiTheme="minorHAnsi" w:cstheme="minorHAnsi"/>
                <w:b/>
                <w:bCs/>
                <w:lang w:eastAsia="en-GB"/>
              </w:rPr>
              <w:t xml:space="preserve">nrichment                    </w:t>
            </w:r>
            <w:r w:rsidRPr="00534A71">
              <w:rPr>
                <w:rFonts w:asciiTheme="minorHAnsi" w:eastAsia="Times New Roman" w:hAnsiTheme="minorHAnsi" w:cstheme="minorHAnsi"/>
                <w:lang w:eastAsia="en-GB"/>
              </w:rPr>
              <w:t xml:space="preserve">                         </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Create a yearly planner of sport enrichment days, visiting coaches/athletes, trips and competitions.</w:t>
            </w:r>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Ensure provision balances traditional sports with alternative opportunities (archery, dance, fencing, outdoor/adventurous).</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Outdoor adventurous </w:t>
            </w:r>
            <w:r w:rsidR="00836432" w:rsidRPr="00534A71">
              <w:rPr>
                <w:rFonts w:asciiTheme="minorHAnsi" w:eastAsia="Times New Roman" w:hAnsiTheme="minorHAnsi" w:cstheme="minorHAnsi"/>
                <w:b/>
                <w:bCs/>
                <w:lang w:eastAsia="en-GB"/>
              </w:rPr>
              <w:t>a</w:t>
            </w:r>
            <w:r w:rsidRPr="00534A71">
              <w:rPr>
                <w:rFonts w:asciiTheme="minorHAnsi" w:eastAsia="Times New Roman" w:hAnsiTheme="minorHAnsi" w:cstheme="minorHAnsi"/>
                <w:b/>
                <w:bCs/>
                <w:lang w:eastAsia="en-GB"/>
              </w:rPr>
              <w:t>ctivities (</w:t>
            </w:r>
            <w:proofErr w:type="gramStart"/>
            <w:r w:rsidRPr="00534A71">
              <w:rPr>
                <w:rFonts w:asciiTheme="minorHAnsi" w:eastAsia="Times New Roman" w:hAnsiTheme="minorHAnsi" w:cstheme="minorHAnsi"/>
                <w:b/>
                <w:bCs/>
                <w:lang w:eastAsia="en-GB"/>
              </w:rPr>
              <w:t>OAA)</w:t>
            </w:r>
            <w:r w:rsidRPr="00534A71">
              <w:rPr>
                <w:rFonts w:asciiTheme="minorHAnsi" w:eastAsia="Times New Roman" w:hAnsiTheme="minorHAnsi" w:cstheme="minorHAnsi"/>
                <w:lang w:eastAsia="en-GB"/>
              </w:rPr>
              <w:t xml:space="preserve">   </w:t>
            </w:r>
            <w:proofErr w:type="gramEnd"/>
            <w:r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Embed structured OAA into KS2 provision, linking with residentials and outdoor learning.</w:t>
            </w:r>
            <w:r w:rsidRPr="00534A71">
              <w:rPr>
                <w:rFonts w:asciiTheme="minorHAnsi" w:eastAsia="Times New Roman" w:hAnsiTheme="minorHAnsi" w:cstheme="minorHAnsi"/>
                <w:lang w:eastAsia="en-GB"/>
              </w:rPr>
              <w:t xml:space="preserve">                        </w:t>
            </w:r>
            <w:r w:rsidR="00AA26E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 xml:space="preserve">    </w:t>
            </w:r>
            <w:r w:rsidR="00836432" w:rsidRPr="00534A71">
              <w:rPr>
                <w:rFonts w:asciiTheme="minorHAnsi" w:eastAsia="Times New Roman" w:hAnsiTheme="minorHAnsi" w:cstheme="minorHAnsi"/>
                <w:lang w:eastAsia="en-GB"/>
              </w:rPr>
              <w:t>Embed</w:t>
            </w:r>
            <w:r w:rsidRPr="00854773">
              <w:rPr>
                <w:rFonts w:asciiTheme="minorHAnsi" w:eastAsia="Times New Roman" w:hAnsiTheme="minorHAnsi" w:cstheme="minorHAnsi"/>
                <w:lang w:eastAsia="en-GB"/>
              </w:rPr>
              <w:t xml:space="preserve"> orienteering </w:t>
            </w:r>
            <w:r w:rsidR="00836432" w:rsidRPr="00534A71">
              <w:rPr>
                <w:rFonts w:asciiTheme="minorHAnsi" w:eastAsia="Times New Roman" w:hAnsiTheme="minorHAnsi" w:cstheme="minorHAnsi"/>
                <w:lang w:eastAsia="en-GB"/>
              </w:rPr>
              <w:t xml:space="preserve">now that we have the maps set up for KS1 and KS2. </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Inclusive </w:t>
            </w:r>
            <w:r w:rsidR="00836432" w:rsidRPr="00534A71">
              <w:rPr>
                <w:rFonts w:asciiTheme="minorHAnsi" w:eastAsia="Times New Roman" w:hAnsiTheme="minorHAnsi" w:cstheme="minorHAnsi"/>
                <w:b/>
                <w:bCs/>
                <w:lang w:eastAsia="en-GB"/>
              </w:rPr>
              <w:t>r</w:t>
            </w:r>
            <w:r w:rsidRPr="00534A71">
              <w:rPr>
                <w:rFonts w:asciiTheme="minorHAnsi" w:eastAsia="Times New Roman" w:hAnsiTheme="minorHAnsi" w:cstheme="minorHAnsi"/>
                <w:b/>
                <w:bCs/>
                <w:lang w:eastAsia="en-GB"/>
              </w:rPr>
              <w:t>esources</w:t>
            </w:r>
            <w:r w:rsidR="00836432"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Continue investment in adaptive equipment to ensure SEND pupils can fully participate.</w:t>
            </w:r>
            <w:r w:rsidR="00836432"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Purchase new resources to support progression within less traditional sports.</w:t>
            </w:r>
            <w:r w:rsid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 xml:space="preserve">Community </w:t>
            </w:r>
            <w:r w:rsidR="00534A71" w:rsidRPr="00534A71">
              <w:rPr>
                <w:rFonts w:asciiTheme="minorHAnsi" w:eastAsia="Times New Roman" w:hAnsiTheme="minorHAnsi" w:cstheme="minorHAnsi"/>
                <w:b/>
                <w:bCs/>
                <w:lang w:eastAsia="en-GB"/>
              </w:rPr>
              <w:t>and</w:t>
            </w:r>
            <w:r w:rsidRPr="00534A71">
              <w:rPr>
                <w:rFonts w:asciiTheme="minorHAnsi" w:eastAsia="Times New Roman" w:hAnsiTheme="minorHAnsi" w:cstheme="minorHAnsi"/>
                <w:b/>
                <w:bCs/>
                <w:lang w:eastAsia="en-GB"/>
              </w:rPr>
              <w:t xml:space="preserve"> </w:t>
            </w:r>
            <w:r w:rsidR="00AA26EA" w:rsidRPr="00534A71">
              <w:rPr>
                <w:rFonts w:asciiTheme="minorHAnsi" w:eastAsia="Times New Roman" w:hAnsiTheme="minorHAnsi" w:cstheme="minorHAnsi"/>
                <w:b/>
                <w:bCs/>
                <w:lang w:eastAsia="en-GB"/>
              </w:rPr>
              <w:t>curriculum</w:t>
            </w:r>
            <w:r w:rsidRPr="00534A71">
              <w:rPr>
                <w:rFonts w:asciiTheme="minorHAnsi" w:eastAsia="Times New Roman" w:hAnsiTheme="minorHAnsi" w:cstheme="minorHAnsi"/>
                <w:b/>
                <w:bCs/>
                <w:lang w:eastAsia="en-GB"/>
              </w:rPr>
              <w:t xml:space="preserve"> </w:t>
            </w:r>
            <w:r w:rsidR="00534A71" w:rsidRPr="00534A71">
              <w:rPr>
                <w:rFonts w:asciiTheme="minorHAnsi" w:eastAsia="Times New Roman" w:hAnsiTheme="minorHAnsi" w:cstheme="minorHAnsi"/>
                <w:b/>
                <w:bCs/>
                <w:lang w:eastAsia="en-GB"/>
              </w:rPr>
              <w:t>l</w:t>
            </w:r>
            <w:r w:rsidRPr="00534A71">
              <w:rPr>
                <w:rFonts w:asciiTheme="minorHAnsi" w:eastAsia="Times New Roman" w:hAnsiTheme="minorHAnsi" w:cstheme="minorHAnsi"/>
                <w:b/>
                <w:bCs/>
                <w:lang w:eastAsia="en-GB"/>
              </w:rPr>
              <w:t>inks</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 xml:space="preserve">Strengthen partnerships with </w:t>
            </w:r>
            <w:proofErr w:type="spellStart"/>
            <w:r w:rsidRPr="00854773">
              <w:rPr>
                <w:rFonts w:asciiTheme="minorHAnsi" w:eastAsia="Times New Roman" w:hAnsiTheme="minorHAnsi" w:cstheme="minorHAnsi"/>
                <w:lang w:eastAsia="en-GB"/>
              </w:rPr>
              <w:t>Streetly</w:t>
            </w:r>
            <w:proofErr w:type="spellEnd"/>
            <w:r w:rsidR="00AA26EA">
              <w:rPr>
                <w:rFonts w:asciiTheme="minorHAnsi" w:eastAsia="Times New Roman" w:hAnsiTheme="minorHAnsi" w:cstheme="minorHAnsi"/>
                <w:lang w:eastAsia="en-GB"/>
              </w:rPr>
              <w:t xml:space="preserve"> and</w:t>
            </w:r>
            <w:r w:rsidRPr="00854773">
              <w:rPr>
                <w:rFonts w:asciiTheme="minorHAnsi" w:eastAsia="Times New Roman" w:hAnsiTheme="minorHAnsi" w:cstheme="minorHAnsi"/>
                <w:lang w:eastAsia="en-GB"/>
              </w:rPr>
              <w:t xml:space="preserve"> Inspire</w:t>
            </w:r>
            <w:r w:rsidR="00AA26EA">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while building new links with community clubs to extend opportunities.</w:t>
            </w:r>
            <w:r w:rsidR="00534A71" w:rsidRPr="00534A71">
              <w:rPr>
                <w:rFonts w:asciiTheme="minorHAnsi" w:eastAsia="Times New Roman" w:hAnsiTheme="minorHAnsi" w:cstheme="minorHAnsi"/>
                <w:lang w:eastAsia="en-GB"/>
              </w:rPr>
              <w:t xml:space="preserve">                                                  </w:t>
            </w:r>
            <w:r w:rsidR="00534A71">
              <w:rPr>
                <w:rFonts w:asciiTheme="minorHAnsi" w:eastAsia="Times New Roman" w:hAnsiTheme="minorHAnsi" w:cstheme="minorHAnsi"/>
                <w:lang w:eastAsia="en-GB"/>
              </w:rPr>
              <w:t xml:space="preserve">                        </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Embed cross-curricular PE (e.g. dance with cultural studies, orienteering with geography).</w:t>
            </w:r>
            <w:r w:rsidR="00534A71" w:rsidRPr="00534A71">
              <w:rPr>
                <w:rFonts w:asciiTheme="minorHAnsi" w:eastAsia="Times New Roman" w:hAnsiTheme="minorHAnsi" w:cstheme="minorHAnsi"/>
                <w:lang w:eastAsia="en-GB"/>
              </w:rPr>
              <w:t xml:space="preserve">                      </w:t>
            </w:r>
            <w:r w:rsidRPr="00534A71">
              <w:rPr>
                <w:rFonts w:asciiTheme="minorHAnsi" w:eastAsia="Times New Roman" w:hAnsiTheme="minorHAnsi" w:cstheme="minorHAnsi"/>
                <w:b/>
                <w:bCs/>
                <w:lang w:eastAsia="en-GB"/>
              </w:rPr>
              <w:t>Monitoring</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Track pupil participation and engagement by group (SEND, girls, disadvantaged).</w:t>
            </w:r>
            <w:r w:rsidR="00534A71" w:rsidRPr="00534A71">
              <w:rPr>
                <w:rFonts w:asciiTheme="minorHAnsi" w:eastAsia="Times New Roman" w:hAnsiTheme="minorHAnsi" w:cstheme="minorHAnsi"/>
                <w:lang w:eastAsia="en-GB"/>
              </w:rPr>
              <w:t xml:space="preserve">                                                     </w:t>
            </w:r>
            <w:r w:rsidRPr="00854773">
              <w:rPr>
                <w:rFonts w:asciiTheme="minorHAnsi" w:eastAsia="Times New Roman" w:hAnsiTheme="minorHAnsi" w:cstheme="minorHAnsi"/>
                <w:lang w:eastAsia="en-GB"/>
              </w:rPr>
              <w:t xml:space="preserve">Use data to adapt offer and target </w:t>
            </w:r>
            <w:proofErr w:type="gramStart"/>
            <w:r w:rsidRPr="00854773">
              <w:rPr>
                <w:rFonts w:asciiTheme="minorHAnsi" w:eastAsia="Times New Roman" w:hAnsiTheme="minorHAnsi" w:cstheme="minorHAnsi"/>
                <w:lang w:eastAsia="en-GB"/>
              </w:rPr>
              <w:t>less</w:t>
            </w:r>
            <w:proofErr w:type="gramEnd"/>
            <w:r w:rsidRPr="00854773">
              <w:rPr>
                <w:rFonts w:asciiTheme="minorHAnsi" w:eastAsia="Times New Roman" w:hAnsiTheme="minorHAnsi" w:cstheme="minorHAnsi"/>
                <w:lang w:eastAsia="en-GB"/>
              </w:rPr>
              <w:t xml:space="preserve"> active pupils</w:t>
            </w:r>
          </w:p>
        </w:tc>
        <w:tc>
          <w:tcPr>
            <w:tcW w:w="3402" w:type="dxa"/>
          </w:tcPr>
          <w:p w:rsidR="006D2742" w:rsidRPr="00732590" w:rsidRDefault="006D2742" w:rsidP="00AA26EA">
            <w:pPr>
              <w:pStyle w:val="TableParagraph"/>
              <w:ind w:left="0"/>
              <w:rPr>
                <w:rFonts w:asciiTheme="minorHAnsi" w:hAnsiTheme="minorHAnsi" w:cstheme="minorHAnsi"/>
              </w:rPr>
            </w:pPr>
          </w:p>
        </w:tc>
        <w:tc>
          <w:tcPr>
            <w:tcW w:w="2268" w:type="dxa"/>
            <w:gridSpan w:val="2"/>
          </w:tcPr>
          <w:p w:rsidR="00FB2CA7" w:rsidRPr="00732590" w:rsidRDefault="00FB2CA7" w:rsidP="00732590">
            <w:pPr>
              <w:pStyle w:val="TableParagraph"/>
              <w:ind w:left="0"/>
              <w:rPr>
                <w:rFonts w:asciiTheme="minorHAnsi" w:hAnsiTheme="minorHAnsi" w:cstheme="minorHAnsi"/>
              </w:rPr>
            </w:pPr>
          </w:p>
        </w:tc>
      </w:tr>
      <w:tr w:rsidR="00EB5010" w:rsidTr="00EB5010">
        <w:trPr>
          <w:trHeight w:val="352"/>
        </w:trPr>
        <w:tc>
          <w:tcPr>
            <w:tcW w:w="12333" w:type="dxa"/>
            <w:gridSpan w:val="3"/>
            <w:vMerge w:val="restart"/>
          </w:tcPr>
          <w:p w:rsidR="00FB2CA7" w:rsidRDefault="00FB2CA7" w:rsidP="00761E50">
            <w:pPr>
              <w:pStyle w:val="TableParagraph"/>
              <w:spacing w:line="257" w:lineRule="exact"/>
              <w:ind w:left="28"/>
              <w:rPr>
                <w:b/>
                <w:color w:val="0070C0"/>
                <w:sz w:val="24"/>
                <w:szCs w:val="24"/>
              </w:rPr>
            </w:pPr>
          </w:p>
          <w:p w:rsidR="00EB5010" w:rsidRPr="00CC0C2F" w:rsidRDefault="00EB5010" w:rsidP="00761E50">
            <w:pPr>
              <w:pStyle w:val="TableParagraph"/>
              <w:spacing w:line="257" w:lineRule="exact"/>
              <w:ind w:left="28"/>
              <w:rPr>
                <w:b/>
                <w:sz w:val="24"/>
                <w:szCs w:val="24"/>
              </w:rPr>
            </w:pPr>
            <w:r w:rsidRPr="00CC0C2F">
              <w:rPr>
                <w:b/>
                <w:color w:val="0070C0"/>
                <w:sz w:val="24"/>
                <w:szCs w:val="24"/>
              </w:rPr>
              <w:lastRenderedPageBreak/>
              <w:t>Key</w:t>
            </w:r>
            <w:r w:rsidRPr="00CC0C2F">
              <w:rPr>
                <w:b/>
                <w:color w:val="0070C0"/>
                <w:spacing w:val="-8"/>
                <w:sz w:val="24"/>
                <w:szCs w:val="24"/>
              </w:rPr>
              <w:t xml:space="preserve"> </w:t>
            </w:r>
            <w:r w:rsidRPr="00CC0C2F">
              <w:rPr>
                <w:b/>
                <w:color w:val="0070C0"/>
                <w:sz w:val="24"/>
                <w:szCs w:val="24"/>
              </w:rPr>
              <w:t>indicator</w:t>
            </w:r>
            <w:r w:rsidRPr="00CC0C2F">
              <w:rPr>
                <w:b/>
                <w:color w:val="0070C0"/>
                <w:spacing w:val="-7"/>
                <w:sz w:val="24"/>
                <w:szCs w:val="24"/>
              </w:rPr>
              <w:t xml:space="preserve"> </w:t>
            </w:r>
            <w:r w:rsidRPr="00CC0C2F">
              <w:rPr>
                <w:b/>
                <w:color w:val="0070C0"/>
                <w:sz w:val="24"/>
                <w:szCs w:val="24"/>
              </w:rPr>
              <w:t>5:</w:t>
            </w:r>
            <w:r w:rsidRPr="00CC0C2F">
              <w:rPr>
                <w:b/>
                <w:color w:val="0070C0"/>
                <w:spacing w:val="-7"/>
                <w:sz w:val="24"/>
                <w:szCs w:val="24"/>
              </w:rPr>
              <w:t xml:space="preserve"> </w:t>
            </w:r>
            <w:r w:rsidRPr="00CC0C2F">
              <w:rPr>
                <w:b/>
                <w:color w:val="0070C0"/>
                <w:sz w:val="24"/>
                <w:szCs w:val="24"/>
              </w:rPr>
              <w:t>Increased</w:t>
            </w:r>
            <w:r w:rsidRPr="00CC0C2F">
              <w:rPr>
                <w:b/>
                <w:color w:val="0070C0"/>
                <w:spacing w:val="-7"/>
                <w:sz w:val="24"/>
                <w:szCs w:val="24"/>
              </w:rPr>
              <w:t xml:space="preserve"> </w:t>
            </w:r>
            <w:r w:rsidRPr="00CC0C2F">
              <w:rPr>
                <w:b/>
                <w:color w:val="0070C0"/>
                <w:sz w:val="24"/>
                <w:szCs w:val="24"/>
              </w:rPr>
              <w:t>participation</w:t>
            </w:r>
            <w:r w:rsidRPr="00CC0C2F">
              <w:rPr>
                <w:b/>
                <w:color w:val="0070C0"/>
                <w:spacing w:val="-9"/>
                <w:sz w:val="24"/>
                <w:szCs w:val="24"/>
              </w:rPr>
              <w:t xml:space="preserve"> </w:t>
            </w:r>
            <w:r w:rsidRPr="00CC0C2F">
              <w:rPr>
                <w:b/>
                <w:color w:val="0070C0"/>
                <w:sz w:val="24"/>
                <w:szCs w:val="24"/>
              </w:rPr>
              <w:t>in</w:t>
            </w:r>
            <w:r w:rsidRPr="00CC0C2F">
              <w:rPr>
                <w:b/>
                <w:color w:val="0070C0"/>
                <w:spacing w:val="-8"/>
                <w:sz w:val="24"/>
                <w:szCs w:val="24"/>
              </w:rPr>
              <w:t xml:space="preserve"> </w:t>
            </w:r>
            <w:r w:rsidRPr="00CC0C2F">
              <w:rPr>
                <w:b/>
                <w:color w:val="0070C0"/>
                <w:sz w:val="24"/>
                <w:szCs w:val="24"/>
              </w:rPr>
              <w:t>competitive</w:t>
            </w:r>
            <w:r w:rsidRPr="00CC0C2F">
              <w:rPr>
                <w:b/>
                <w:color w:val="0070C0"/>
                <w:spacing w:val="-7"/>
                <w:sz w:val="24"/>
                <w:szCs w:val="24"/>
              </w:rPr>
              <w:t xml:space="preserve"> </w:t>
            </w:r>
            <w:r w:rsidRPr="00CC0C2F">
              <w:rPr>
                <w:b/>
                <w:color w:val="0070C0"/>
                <w:sz w:val="24"/>
                <w:szCs w:val="24"/>
              </w:rPr>
              <w:t>sport</w:t>
            </w:r>
          </w:p>
        </w:tc>
        <w:tc>
          <w:tcPr>
            <w:tcW w:w="2268" w:type="dxa"/>
            <w:gridSpan w:val="2"/>
          </w:tcPr>
          <w:p w:rsidR="00EB5010" w:rsidRDefault="00EB5010" w:rsidP="00FB2CA7">
            <w:pPr>
              <w:pStyle w:val="TableParagraph"/>
              <w:spacing w:line="257" w:lineRule="exact"/>
              <w:ind w:left="0"/>
              <w:rPr>
                <w:sz w:val="24"/>
              </w:rPr>
            </w:pPr>
            <w:r>
              <w:rPr>
                <w:color w:val="231F20"/>
                <w:sz w:val="24"/>
              </w:rPr>
              <w:lastRenderedPageBreak/>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lastRenderedPageBreak/>
              <w:t>allocation:</w:t>
            </w:r>
          </w:p>
        </w:tc>
      </w:tr>
      <w:tr w:rsidR="00EB5010" w:rsidTr="00EB5010">
        <w:trPr>
          <w:trHeight w:val="296"/>
        </w:trPr>
        <w:tc>
          <w:tcPr>
            <w:tcW w:w="12333" w:type="dxa"/>
            <w:gridSpan w:val="3"/>
            <w:vMerge/>
            <w:tcBorders>
              <w:top w:val="nil"/>
            </w:tcBorders>
          </w:tcPr>
          <w:p w:rsidR="00EB5010" w:rsidRDefault="00EB5010" w:rsidP="00761E50">
            <w:pPr>
              <w:rPr>
                <w:sz w:val="2"/>
                <w:szCs w:val="2"/>
              </w:rPr>
            </w:pPr>
          </w:p>
        </w:tc>
        <w:tc>
          <w:tcPr>
            <w:tcW w:w="2268" w:type="dxa"/>
            <w:gridSpan w:val="2"/>
          </w:tcPr>
          <w:p w:rsidR="00EB5010" w:rsidRPr="005B7C56" w:rsidRDefault="00437FEA" w:rsidP="00761E50">
            <w:pPr>
              <w:pStyle w:val="TableParagraph"/>
              <w:spacing w:before="40"/>
              <w:ind w:left="35"/>
              <w:rPr>
                <w:sz w:val="24"/>
                <w:szCs w:val="24"/>
              </w:rPr>
            </w:pPr>
            <w:r>
              <w:rPr>
                <w:sz w:val="24"/>
                <w:szCs w:val="24"/>
              </w:rPr>
              <w:t>5%</w:t>
            </w:r>
          </w:p>
        </w:tc>
      </w:tr>
      <w:tr w:rsidR="00EB5010" w:rsidTr="00EB5010">
        <w:trPr>
          <w:trHeight w:val="402"/>
        </w:trPr>
        <w:tc>
          <w:tcPr>
            <w:tcW w:w="3828" w:type="dxa"/>
          </w:tcPr>
          <w:p w:rsidR="00EB5010" w:rsidRDefault="00EB5010" w:rsidP="00EB5010">
            <w:pPr>
              <w:pStyle w:val="TableParagraph"/>
              <w:spacing w:before="16"/>
              <w:ind w:left="1554" w:right="1534"/>
              <w:jc w:val="center"/>
              <w:rPr>
                <w:b/>
                <w:sz w:val="24"/>
              </w:rPr>
            </w:pPr>
            <w:r>
              <w:rPr>
                <w:b/>
                <w:color w:val="231F20"/>
                <w:sz w:val="24"/>
              </w:rPr>
              <w:t>Intent</w:t>
            </w:r>
          </w:p>
        </w:tc>
        <w:tc>
          <w:tcPr>
            <w:tcW w:w="5103" w:type="dxa"/>
          </w:tcPr>
          <w:p w:rsidR="00EB5010" w:rsidRDefault="00EB5010" w:rsidP="00EB5010">
            <w:pPr>
              <w:pStyle w:val="TableParagraph"/>
              <w:spacing w:before="16"/>
              <w:ind w:left="1733" w:right="1713"/>
              <w:jc w:val="center"/>
              <w:rPr>
                <w:b/>
                <w:sz w:val="24"/>
              </w:rPr>
            </w:pPr>
            <w:r>
              <w:rPr>
                <w:b/>
                <w:color w:val="231F20"/>
                <w:sz w:val="24"/>
              </w:rPr>
              <w:t>Implementation and Funding</w:t>
            </w:r>
          </w:p>
        </w:tc>
        <w:tc>
          <w:tcPr>
            <w:tcW w:w="3402" w:type="dxa"/>
          </w:tcPr>
          <w:p w:rsidR="00EB5010" w:rsidRDefault="00EB5010" w:rsidP="00EB5010">
            <w:pPr>
              <w:pStyle w:val="TableParagraph"/>
              <w:spacing w:before="16"/>
              <w:ind w:left="1346" w:right="1325"/>
              <w:jc w:val="center"/>
              <w:rPr>
                <w:b/>
                <w:sz w:val="24"/>
              </w:rPr>
            </w:pPr>
            <w:r>
              <w:rPr>
                <w:b/>
                <w:color w:val="231F20"/>
                <w:sz w:val="24"/>
              </w:rPr>
              <w:t>Impact</w:t>
            </w:r>
          </w:p>
        </w:tc>
        <w:tc>
          <w:tcPr>
            <w:tcW w:w="2268" w:type="dxa"/>
            <w:gridSpan w:val="2"/>
          </w:tcPr>
          <w:p w:rsidR="00EB5010" w:rsidRPr="00EB5010" w:rsidRDefault="00EB5010" w:rsidP="00EB5010">
            <w:pPr>
              <w:pStyle w:val="TableParagraph"/>
              <w:spacing w:before="16"/>
              <w:rPr>
                <w:color w:val="231F20"/>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 next steps</w:t>
            </w:r>
          </w:p>
        </w:tc>
      </w:tr>
      <w:tr w:rsidR="002B0340" w:rsidRPr="00885DA4" w:rsidTr="00FD3FFB">
        <w:trPr>
          <w:trHeight w:val="2134"/>
        </w:trPr>
        <w:tc>
          <w:tcPr>
            <w:tcW w:w="3828" w:type="dxa"/>
          </w:tcPr>
          <w:p w:rsidR="00E932F1" w:rsidRPr="00E932F1" w:rsidRDefault="00534A71" w:rsidP="00C67A2F">
            <w:pPr>
              <w:pStyle w:val="TableParagraph"/>
              <w:ind w:left="0"/>
              <w:rPr>
                <w:rFonts w:asciiTheme="minorHAnsi" w:hAnsiTheme="minorHAnsi" w:cstheme="minorHAnsi"/>
                <w:szCs w:val="24"/>
              </w:rPr>
            </w:pPr>
            <w:r w:rsidRPr="00E932F1">
              <w:rPr>
                <w:rFonts w:asciiTheme="minorHAnsi" w:hAnsiTheme="minorHAnsi" w:cstheme="minorHAnsi"/>
                <w:szCs w:val="24"/>
              </w:rPr>
              <w:t xml:space="preserve">To broaden and diversify competitive sport opportunities so that all pupils have multiple chances to participate, regardless of ability or experience. </w:t>
            </w:r>
          </w:p>
          <w:p w:rsidR="00E932F1" w:rsidRPr="00E932F1" w:rsidRDefault="00E932F1" w:rsidP="00C67A2F">
            <w:pPr>
              <w:pStyle w:val="TableParagraph"/>
              <w:ind w:left="0"/>
              <w:rPr>
                <w:rFonts w:asciiTheme="minorHAnsi" w:hAnsiTheme="minorHAnsi" w:cstheme="minorHAnsi"/>
                <w:szCs w:val="24"/>
              </w:rPr>
            </w:pPr>
          </w:p>
          <w:p w:rsidR="002B0340" w:rsidRPr="00E932F1" w:rsidRDefault="00534A71" w:rsidP="00C67A2F">
            <w:pPr>
              <w:pStyle w:val="TableParagraph"/>
              <w:ind w:left="0"/>
              <w:rPr>
                <w:rFonts w:asciiTheme="minorHAnsi" w:hAnsiTheme="minorHAnsi" w:cstheme="minorHAnsi"/>
                <w:szCs w:val="24"/>
              </w:rPr>
            </w:pPr>
            <w:r w:rsidRPr="00E932F1">
              <w:rPr>
                <w:rFonts w:asciiTheme="minorHAnsi" w:hAnsiTheme="minorHAnsi" w:cstheme="minorHAnsi"/>
                <w:szCs w:val="24"/>
              </w:rPr>
              <w:t>By offering a variety of intra-school</w:t>
            </w:r>
            <w:r w:rsidR="00E932F1" w:rsidRPr="00E932F1">
              <w:rPr>
                <w:rFonts w:asciiTheme="minorHAnsi" w:hAnsiTheme="minorHAnsi" w:cstheme="minorHAnsi"/>
                <w:szCs w:val="24"/>
              </w:rPr>
              <w:t xml:space="preserve"> and</w:t>
            </w:r>
            <w:r w:rsidRPr="00E932F1">
              <w:rPr>
                <w:rFonts w:asciiTheme="minorHAnsi" w:hAnsiTheme="minorHAnsi" w:cstheme="minorHAnsi"/>
                <w:szCs w:val="24"/>
              </w:rPr>
              <w:t xml:space="preserve"> inter-school</w:t>
            </w:r>
            <w:r w:rsidR="00E932F1" w:rsidRPr="00E932F1">
              <w:rPr>
                <w:rFonts w:asciiTheme="minorHAnsi" w:hAnsiTheme="minorHAnsi" w:cstheme="minorHAnsi"/>
                <w:szCs w:val="24"/>
              </w:rPr>
              <w:t xml:space="preserve"> </w:t>
            </w:r>
            <w:r w:rsidRPr="00E932F1">
              <w:rPr>
                <w:rFonts w:asciiTheme="minorHAnsi" w:hAnsiTheme="minorHAnsi" w:cstheme="minorHAnsi"/>
                <w:szCs w:val="24"/>
              </w:rPr>
              <w:t>competitions, alongside house events and clubs, we aim to foster teamwork, resilience, sportsmanship and enjoyment, ensuring that competitive sport is accessible</w:t>
            </w:r>
            <w:r w:rsidR="00E932F1" w:rsidRPr="00E932F1">
              <w:rPr>
                <w:rFonts w:asciiTheme="minorHAnsi" w:hAnsiTheme="minorHAnsi" w:cstheme="minorHAnsi"/>
                <w:szCs w:val="24"/>
              </w:rPr>
              <w:t>, fun</w:t>
            </w:r>
            <w:r w:rsidRPr="00E932F1">
              <w:rPr>
                <w:rFonts w:asciiTheme="minorHAnsi" w:hAnsiTheme="minorHAnsi" w:cstheme="minorHAnsi"/>
                <w:szCs w:val="24"/>
              </w:rPr>
              <w:t xml:space="preserve"> and engaging for </w:t>
            </w:r>
            <w:r w:rsidR="00E932F1" w:rsidRPr="00E932F1">
              <w:rPr>
                <w:rFonts w:asciiTheme="minorHAnsi" w:hAnsiTheme="minorHAnsi" w:cstheme="minorHAnsi"/>
                <w:szCs w:val="24"/>
              </w:rPr>
              <w:t>all</w:t>
            </w:r>
            <w:r w:rsidRPr="00E932F1">
              <w:rPr>
                <w:rFonts w:asciiTheme="minorHAnsi" w:hAnsiTheme="minorHAnsi" w:cstheme="minorHAnsi"/>
                <w:szCs w:val="24"/>
              </w:rPr>
              <w:t>.</w:t>
            </w:r>
          </w:p>
        </w:tc>
        <w:tc>
          <w:tcPr>
            <w:tcW w:w="5103" w:type="dxa"/>
          </w:tcPr>
          <w:p w:rsidR="007C4345" w:rsidRPr="00D562DA" w:rsidRDefault="00534A71" w:rsidP="00D562DA">
            <w:pPr>
              <w:widowControl/>
              <w:autoSpaceDE/>
              <w:autoSpaceDN/>
              <w:spacing w:before="100" w:beforeAutospacing="1" w:after="100" w:afterAutospacing="1"/>
              <w:rPr>
                <w:rFonts w:asciiTheme="minorHAnsi" w:eastAsia="Times New Roman" w:hAnsiTheme="minorHAnsi" w:cstheme="minorHAnsi"/>
                <w:lang w:eastAsia="en-GB"/>
              </w:rPr>
            </w:pPr>
            <w:r w:rsidRPr="00E932F1">
              <w:rPr>
                <w:rFonts w:asciiTheme="minorHAnsi" w:eastAsia="Times New Roman" w:hAnsiTheme="minorHAnsi" w:cstheme="minorHAnsi"/>
                <w:b/>
                <w:bCs/>
                <w:lang w:eastAsia="en-GB"/>
              </w:rPr>
              <w:t xml:space="preserve">School </w:t>
            </w:r>
            <w:r w:rsidR="00E932F1" w:rsidRPr="00E932F1">
              <w:rPr>
                <w:rFonts w:asciiTheme="minorHAnsi" w:eastAsia="Times New Roman" w:hAnsiTheme="minorHAnsi" w:cstheme="minorHAnsi"/>
                <w:b/>
                <w:bCs/>
                <w:lang w:eastAsia="en-GB"/>
              </w:rPr>
              <w:t>c</w:t>
            </w:r>
            <w:r w:rsidRPr="00E932F1">
              <w:rPr>
                <w:rFonts w:asciiTheme="minorHAnsi" w:eastAsia="Times New Roman" w:hAnsiTheme="minorHAnsi" w:cstheme="minorHAnsi"/>
                <w:b/>
                <w:bCs/>
                <w:lang w:eastAsia="en-GB"/>
              </w:rPr>
              <w:t>ompetitions</w:t>
            </w:r>
            <w:r w:rsidR="00E932F1"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lang w:eastAsia="en-GB"/>
              </w:rPr>
              <w:t>Promote and e</w:t>
            </w:r>
            <w:r w:rsidRPr="00534A71">
              <w:rPr>
                <w:rFonts w:asciiTheme="minorHAnsi" w:eastAsia="Times New Roman" w:hAnsiTheme="minorHAnsi" w:cstheme="minorHAnsi"/>
                <w:lang w:eastAsia="en-GB"/>
              </w:rPr>
              <w:t xml:space="preserve">ncourage participation in competitions via </w:t>
            </w:r>
            <w:proofErr w:type="spellStart"/>
            <w:r w:rsidRPr="00534A71">
              <w:rPr>
                <w:rFonts w:asciiTheme="minorHAnsi" w:eastAsia="Times New Roman" w:hAnsiTheme="minorHAnsi" w:cstheme="minorHAnsi"/>
                <w:lang w:eastAsia="en-GB"/>
              </w:rPr>
              <w:t>Streetly</w:t>
            </w:r>
            <w:proofErr w:type="spellEnd"/>
            <w:r w:rsidRPr="00534A71">
              <w:rPr>
                <w:rFonts w:asciiTheme="minorHAnsi" w:eastAsia="Times New Roman" w:hAnsiTheme="minorHAnsi" w:cstheme="minorHAnsi"/>
                <w:lang w:eastAsia="en-GB"/>
              </w:rPr>
              <w:t xml:space="preserve"> Schools Partnership</w:t>
            </w:r>
            <w:r w:rsidR="00E932F1" w:rsidRPr="00E932F1">
              <w:rPr>
                <w:rFonts w:asciiTheme="minorHAnsi" w:eastAsia="Times New Roman" w:hAnsiTheme="minorHAnsi" w:cstheme="minorHAnsi"/>
                <w:lang w:eastAsia="en-GB"/>
              </w:rPr>
              <w:t xml:space="preserve"> and across the federation.              </w:t>
            </w:r>
            <w:r w:rsidR="00E932F1">
              <w:rPr>
                <w:rFonts w:asciiTheme="minorHAnsi" w:eastAsia="Times New Roman" w:hAnsiTheme="minorHAnsi" w:cstheme="minorHAnsi"/>
                <w:lang w:eastAsia="en-GB"/>
              </w:rPr>
              <w:t xml:space="preserve">                                                                        </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Organise inter-school leagues in collaboration with King’s Federation schools.</w:t>
            </w:r>
            <w:r w:rsidR="00E932F1" w:rsidRP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House </w:t>
            </w:r>
            <w:r w:rsidR="00E932F1" w:rsidRPr="00E932F1">
              <w:rPr>
                <w:rFonts w:asciiTheme="minorHAnsi" w:eastAsia="Times New Roman" w:hAnsiTheme="minorHAnsi" w:cstheme="minorHAnsi"/>
                <w:b/>
                <w:bCs/>
                <w:lang w:eastAsia="en-GB"/>
              </w:rPr>
              <w:t>and</w:t>
            </w:r>
            <w:r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b/>
                <w:bCs/>
                <w:lang w:eastAsia="en-GB"/>
              </w:rPr>
              <w:t>i</w:t>
            </w:r>
            <w:r w:rsidRPr="00E932F1">
              <w:rPr>
                <w:rFonts w:asciiTheme="minorHAnsi" w:eastAsia="Times New Roman" w:hAnsiTheme="minorHAnsi" w:cstheme="minorHAnsi"/>
                <w:b/>
                <w:bCs/>
                <w:lang w:eastAsia="en-GB"/>
              </w:rPr>
              <w:t>ntra-</w:t>
            </w:r>
            <w:r w:rsidR="00E932F1" w:rsidRPr="00E932F1">
              <w:rPr>
                <w:rFonts w:asciiTheme="minorHAnsi" w:eastAsia="Times New Roman" w:hAnsiTheme="minorHAnsi" w:cstheme="minorHAnsi"/>
                <w:b/>
                <w:bCs/>
                <w:lang w:eastAsia="en-GB"/>
              </w:rPr>
              <w:t>s</w:t>
            </w:r>
            <w:r w:rsidRPr="00E932F1">
              <w:rPr>
                <w:rFonts w:asciiTheme="minorHAnsi" w:eastAsia="Times New Roman" w:hAnsiTheme="minorHAnsi" w:cstheme="minorHAnsi"/>
                <w:b/>
                <w:bCs/>
                <w:lang w:eastAsia="en-GB"/>
              </w:rPr>
              <w:t xml:space="preserve">chool </w:t>
            </w:r>
            <w:r w:rsidR="00E932F1" w:rsidRPr="00E932F1">
              <w:rPr>
                <w:rFonts w:asciiTheme="minorHAnsi" w:eastAsia="Times New Roman" w:hAnsiTheme="minorHAnsi" w:cstheme="minorHAnsi"/>
                <w:b/>
                <w:bCs/>
                <w:lang w:eastAsia="en-GB"/>
              </w:rPr>
              <w:t>e</w:t>
            </w:r>
            <w:r w:rsidRPr="00E932F1">
              <w:rPr>
                <w:rFonts w:asciiTheme="minorHAnsi" w:eastAsia="Times New Roman" w:hAnsiTheme="minorHAnsi" w:cstheme="minorHAnsi"/>
                <w:b/>
                <w:bCs/>
                <w:lang w:eastAsia="en-GB"/>
              </w:rPr>
              <w:t>vents</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Run inter-house tournaments</w:t>
            </w:r>
            <w:r w:rsidR="00E932F1" w:rsidRPr="00E932F1">
              <w:rPr>
                <w:rFonts w:asciiTheme="minorHAnsi" w:eastAsia="Times New Roman" w:hAnsiTheme="minorHAnsi" w:cstheme="minorHAnsi"/>
                <w:lang w:eastAsia="en-GB"/>
              </w:rPr>
              <w:t xml:space="preserve"> such as </w:t>
            </w:r>
            <w:r w:rsidRPr="00534A71">
              <w:rPr>
                <w:rFonts w:asciiTheme="minorHAnsi" w:eastAsia="Times New Roman" w:hAnsiTheme="minorHAnsi" w:cstheme="minorHAnsi"/>
                <w:lang w:eastAsia="en-GB"/>
              </w:rPr>
              <w:t>sports days and intra-school competitions covering a wide range of sports.</w:t>
            </w:r>
            <w:r w:rsidR="00E932F1" w:rsidRPr="00E932F1">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Ensure events appeal to a variety of interests and abilities</w:t>
            </w:r>
            <w:r w:rsidR="00E932F1" w:rsidRPr="00E932F1">
              <w:rPr>
                <w:rFonts w:asciiTheme="minorHAnsi" w:eastAsia="Times New Roman" w:hAnsiTheme="minorHAnsi" w:cstheme="minorHAnsi"/>
                <w:lang w:eastAsia="en-GB"/>
              </w:rPr>
              <w:t xml:space="preserve"> (inclusivity)</w:t>
            </w:r>
            <w:r w:rsidRPr="00534A71">
              <w:rPr>
                <w:rFonts w:asciiTheme="minorHAnsi" w:eastAsia="Times New Roman" w:hAnsiTheme="minorHAnsi" w:cstheme="minorHAnsi"/>
                <w:lang w:eastAsia="en-GB"/>
              </w:rPr>
              <w:t>.</w:t>
            </w:r>
            <w:r w:rsidR="00E932F1" w:rsidRP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School </w:t>
            </w:r>
            <w:r w:rsidR="00E932F1" w:rsidRPr="00E932F1">
              <w:rPr>
                <w:rFonts w:asciiTheme="minorHAnsi" w:eastAsia="Times New Roman" w:hAnsiTheme="minorHAnsi" w:cstheme="minorHAnsi"/>
                <w:b/>
                <w:bCs/>
                <w:lang w:eastAsia="en-GB"/>
              </w:rPr>
              <w:t>k</w:t>
            </w:r>
            <w:r w:rsidRPr="00E932F1">
              <w:rPr>
                <w:rFonts w:asciiTheme="minorHAnsi" w:eastAsia="Times New Roman" w:hAnsiTheme="minorHAnsi" w:cstheme="minorHAnsi"/>
                <w:b/>
                <w:bCs/>
                <w:lang w:eastAsia="en-GB"/>
              </w:rPr>
              <w:t xml:space="preserve">it </w:t>
            </w:r>
            <w:r w:rsidR="00E932F1" w:rsidRPr="00E932F1">
              <w:rPr>
                <w:rFonts w:asciiTheme="minorHAnsi" w:eastAsia="Times New Roman" w:hAnsiTheme="minorHAnsi" w:cstheme="minorHAnsi"/>
                <w:b/>
                <w:bCs/>
                <w:lang w:eastAsia="en-GB"/>
              </w:rPr>
              <w:t xml:space="preserve">                                                                                             </w:t>
            </w:r>
            <w:r w:rsidR="00E932F1" w:rsidRPr="00E932F1">
              <w:rPr>
                <w:rFonts w:asciiTheme="minorHAnsi" w:eastAsia="Times New Roman" w:hAnsiTheme="minorHAnsi" w:cstheme="minorHAnsi"/>
                <w:bCs/>
                <w:lang w:eastAsia="en-GB"/>
              </w:rPr>
              <w:t>Ensure that the school kit purchased last year i</w:t>
            </w:r>
            <w:r w:rsidR="00E932F1">
              <w:rPr>
                <w:rFonts w:asciiTheme="minorHAnsi" w:eastAsia="Times New Roman" w:hAnsiTheme="minorHAnsi" w:cstheme="minorHAnsi"/>
                <w:bCs/>
                <w:lang w:eastAsia="en-GB"/>
              </w:rPr>
              <w:t>s</w:t>
            </w:r>
            <w:r w:rsidR="00E932F1" w:rsidRPr="00E932F1">
              <w:rPr>
                <w:rFonts w:asciiTheme="minorHAnsi" w:eastAsia="Times New Roman" w:hAnsiTheme="minorHAnsi" w:cstheme="minorHAnsi"/>
                <w:bCs/>
                <w:lang w:eastAsia="en-GB"/>
              </w:rPr>
              <w:t xml:space="preserve"> maintained</w:t>
            </w:r>
            <w:r w:rsidR="00E932F1">
              <w:rPr>
                <w:rFonts w:asciiTheme="minorHAnsi" w:eastAsia="Times New Roman" w:hAnsiTheme="minorHAnsi" w:cstheme="minorHAnsi"/>
                <w:b/>
                <w:bCs/>
                <w:lang w:eastAsia="en-GB"/>
              </w:rPr>
              <w:t xml:space="preserve"> </w:t>
            </w:r>
            <w:r w:rsidR="00E932F1">
              <w:rPr>
                <w:rFonts w:asciiTheme="minorHAnsi" w:eastAsia="Times New Roman" w:hAnsiTheme="minorHAnsi" w:cstheme="minorHAnsi"/>
                <w:bCs/>
                <w:lang w:eastAsia="en-GB"/>
              </w:rPr>
              <w:t>and purchase new kit if required.</w:t>
            </w:r>
            <w:r w:rsidR="00E932F1">
              <w:rPr>
                <w:rFonts w:asciiTheme="minorHAnsi" w:eastAsia="Times New Roman" w:hAnsiTheme="minorHAnsi" w:cstheme="minorHAnsi"/>
                <w:lang w:eastAsia="en-GB"/>
              </w:rPr>
              <w:t xml:space="preserve">                              </w:t>
            </w:r>
            <w:r w:rsidRPr="00E932F1">
              <w:rPr>
                <w:rFonts w:asciiTheme="minorHAnsi" w:eastAsia="Times New Roman" w:hAnsiTheme="minorHAnsi" w:cstheme="minorHAnsi"/>
                <w:b/>
                <w:bCs/>
                <w:lang w:eastAsia="en-GB"/>
              </w:rPr>
              <w:t xml:space="preserve">Sports </w:t>
            </w:r>
            <w:r w:rsidR="00E932F1">
              <w:rPr>
                <w:rFonts w:asciiTheme="minorHAnsi" w:eastAsia="Times New Roman" w:hAnsiTheme="minorHAnsi" w:cstheme="minorHAnsi"/>
                <w:b/>
                <w:bCs/>
                <w:lang w:eastAsia="en-GB"/>
              </w:rPr>
              <w:t>c</w:t>
            </w:r>
            <w:r w:rsidRPr="00E932F1">
              <w:rPr>
                <w:rFonts w:asciiTheme="minorHAnsi" w:eastAsia="Times New Roman" w:hAnsiTheme="minorHAnsi" w:cstheme="minorHAnsi"/>
                <w:b/>
                <w:bCs/>
                <w:lang w:eastAsia="en-GB"/>
              </w:rPr>
              <w:t xml:space="preserve">lubs </w:t>
            </w:r>
            <w:r w:rsidR="00E932F1">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Maintain and expand school sports clubs with staff or external coaches to support skill development</w:t>
            </w:r>
            <w:r w:rsidR="00D562DA">
              <w:rPr>
                <w:rFonts w:asciiTheme="minorHAnsi" w:eastAsia="Times New Roman" w:hAnsiTheme="minorHAnsi" w:cstheme="minorHAnsi"/>
                <w:lang w:eastAsia="en-GB"/>
              </w:rPr>
              <w:t xml:space="preserve"> and curriculum enhancement.                                                  </w:t>
            </w:r>
            <w:r w:rsidRPr="00E932F1">
              <w:rPr>
                <w:rFonts w:asciiTheme="minorHAnsi" w:eastAsia="Times New Roman" w:hAnsiTheme="minorHAnsi" w:cstheme="minorHAnsi"/>
                <w:b/>
                <w:bCs/>
                <w:lang w:eastAsia="en-GB"/>
              </w:rPr>
              <w:t xml:space="preserve">Recognition </w:t>
            </w:r>
            <w:r w:rsidR="00D562DA">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Celebrate achievements through assemblies</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and display boards</w:t>
            </w:r>
            <w:r w:rsidR="00D562DA">
              <w:rPr>
                <w:rFonts w:asciiTheme="minorHAnsi" w:eastAsia="Times New Roman" w:hAnsiTheme="minorHAnsi" w:cstheme="minorHAnsi"/>
                <w:lang w:eastAsia="en-GB"/>
              </w:rPr>
              <w:t xml:space="preserve">/books (cultural capital).                                          </w:t>
            </w:r>
            <w:r w:rsidRPr="00E932F1">
              <w:rPr>
                <w:rFonts w:asciiTheme="minorHAnsi" w:eastAsia="Times New Roman" w:hAnsiTheme="minorHAnsi" w:cstheme="minorHAnsi"/>
                <w:b/>
                <w:bCs/>
                <w:lang w:eastAsia="en-GB"/>
              </w:rPr>
              <w:t xml:space="preserve">Monitoring </w:t>
            </w:r>
            <w:r w:rsidR="00D562DA">
              <w:rPr>
                <w:rFonts w:asciiTheme="minorHAnsi" w:eastAsia="Times New Roman" w:hAnsiTheme="minorHAnsi" w:cstheme="minorHAnsi"/>
                <w:b/>
                <w:bCs/>
                <w:lang w:eastAsia="en-GB"/>
              </w:rPr>
              <w:t xml:space="preserve">                                                                                        </w:t>
            </w:r>
            <w:r w:rsidRPr="00534A71">
              <w:rPr>
                <w:rFonts w:asciiTheme="minorHAnsi" w:eastAsia="Times New Roman" w:hAnsiTheme="minorHAnsi" w:cstheme="minorHAnsi"/>
                <w:lang w:eastAsia="en-GB"/>
              </w:rPr>
              <w:t>Track pupil participation by group (SEND, girls, disadvantaged) to ensure all have opportunities.</w:t>
            </w:r>
            <w:r w:rsidR="00D562DA">
              <w:rPr>
                <w:rFonts w:asciiTheme="minorHAnsi" w:eastAsia="Times New Roman" w:hAnsiTheme="minorHAnsi" w:cstheme="minorHAnsi"/>
                <w:lang w:eastAsia="en-GB"/>
              </w:rPr>
              <w:t xml:space="preserve">                     </w:t>
            </w:r>
            <w:r w:rsidRPr="00534A71">
              <w:rPr>
                <w:rFonts w:asciiTheme="minorHAnsi" w:eastAsia="Times New Roman" w:hAnsiTheme="minorHAnsi" w:cstheme="minorHAnsi"/>
                <w:lang w:eastAsia="en-GB"/>
              </w:rPr>
              <w:t>Adjust competitions and club provision to target underrepresented groups.</w:t>
            </w:r>
          </w:p>
        </w:tc>
        <w:tc>
          <w:tcPr>
            <w:tcW w:w="3402" w:type="dxa"/>
          </w:tcPr>
          <w:p w:rsidR="002A3EB0" w:rsidRPr="00732590" w:rsidRDefault="002A3EB0" w:rsidP="00437FEA">
            <w:pPr>
              <w:pStyle w:val="TableParagraph"/>
              <w:ind w:left="0"/>
              <w:rPr>
                <w:rFonts w:asciiTheme="minorHAnsi" w:hAnsiTheme="minorHAnsi" w:cstheme="minorHAnsi"/>
              </w:rPr>
            </w:pPr>
          </w:p>
        </w:tc>
        <w:tc>
          <w:tcPr>
            <w:tcW w:w="2268" w:type="dxa"/>
            <w:gridSpan w:val="2"/>
          </w:tcPr>
          <w:p w:rsidR="002A3EB0" w:rsidRPr="00732590" w:rsidRDefault="002A3EB0" w:rsidP="00437FEA">
            <w:pPr>
              <w:widowControl/>
              <w:autoSpaceDE/>
              <w:autoSpaceDN/>
              <w:spacing w:after="160" w:line="259" w:lineRule="auto"/>
            </w:pPr>
          </w:p>
        </w:tc>
      </w:tr>
      <w:tr w:rsidR="00EB5010" w:rsidTr="004174A2">
        <w:trPr>
          <w:trHeight w:val="1540"/>
        </w:trPr>
        <w:tc>
          <w:tcPr>
            <w:tcW w:w="12900" w:type="dxa"/>
            <w:gridSpan w:val="4"/>
          </w:tcPr>
          <w:p w:rsidR="00EB5010" w:rsidRDefault="00EB5010" w:rsidP="00761E50">
            <w:pPr>
              <w:pStyle w:val="TableParagraph"/>
              <w:spacing w:before="21"/>
              <w:rPr>
                <w:sz w:val="24"/>
              </w:rPr>
            </w:pPr>
            <w:r>
              <w:rPr>
                <w:color w:val="231F20"/>
                <w:sz w:val="24"/>
              </w:rPr>
              <w:lastRenderedPageBreak/>
              <w:t>Meeting</w:t>
            </w:r>
            <w:r>
              <w:rPr>
                <w:color w:val="231F20"/>
                <w:spacing w:val="-9"/>
                <w:sz w:val="24"/>
              </w:rPr>
              <w:t xml:space="preserve"> </w:t>
            </w:r>
            <w:r>
              <w:rPr>
                <w:color w:val="231F20"/>
                <w:sz w:val="24"/>
              </w:rPr>
              <w:t>national</w:t>
            </w:r>
            <w:r>
              <w:rPr>
                <w:color w:val="231F20"/>
                <w:spacing w:val="-8"/>
                <w:sz w:val="24"/>
              </w:rPr>
              <w:t xml:space="preserve"> </w:t>
            </w:r>
            <w:r>
              <w:rPr>
                <w:color w:val="231F20"/>
                <w:sz w:val="24"/>
              </w:rPr>
              <w:t>curriculum</w:t>
            </w:r>
            <w:r>
              <w:rPr>
                <w:color w:val="231F20"/>
                <w:spacing w:val="-8"/>
                <w:sz w:val="24"/>
              </w:rPr>
              <w:t xml:space="preserve"> </w:t>
            </w:r>
            <w:r>
              <w:rPr>
                <w:color w:val="231F20"/>
                <w:sz w:val="24"/>
              </w:rPr>
              <w:t>requirements</w:t>
            </w:r>
            <w:r>
              <w:rPr>
                <w:color w:val="231F20"/>
                <w:spacing w:val="-8"/>
                <w:sz w:val="24"/>
              </w:rPr>
              <w:t xml:space="preserve"> </w:t>
            </w:r>
            <w:r>
              <w:rPr>
                <w:color w:val="231F20"/>
                <w:sz w:val="24"/>
              </w:rPr>
              <w:t>for</w:t>
            </w:r>
            <w:r>
              <w:rPr>
                <w:color w:val="231F20"/>
                <w:spacing w:val="-8"/>
                <w:sz w:val="24"/>
              </w:rPr>
              <w:t xml:space="preserve"> </w:t>
            </w:r>
            <w:r>
              <w:rPr>
                <w:color w:val="231F20"/>
                <w:sz w:val="24"/>
              </w:rPr>
              <w:t>swimming</w:t>
            </w:r>
            <w:r>
              <w:rPr>
                <w:color w:val="231F20"/>
                <w:spacing w:val="-8"/>
                <w:sz w:val="24"/>
              </w:rPr>
              <w:t xml:space="preserve"> </w:t>
            </w:r>
            <w:r>
              <w:rPr>
                <w:color w:val="231F20"/>
                <w:sz w:val="24"/>
              </w:rPr>
              <w:t>and</w:t>
            </w:r>
            <w:r>
              <w:rPr>
                <w:color w:val="231F20"/>
                <w:spacing w:val="-8"/>
                <w:sz w:val="24"/>
              </w:rPr>
              <w:t xml:space="preserve"> </w:t>
            </w:r>
            <w:r>
              <w:rPr>
                <w:color w:val="231F20"/>
                <w:sz w:val="24"/>
              </w:rPr>
              <w:t>water</w:t>
            </w:r>
            <w:r>
              <w:rPr>
                <w:color w:val="231F20"/>
                <w:spacing w:val="-8"/>
                <w:sz w:val="24"/>
              </w:rPr>
              <w:t xml:space="preserve"> </w:t>
            </w:r>
            <w:r>
              <w:rPr>
                <w:color w:val="231F20"/>
                <w:sz w:val="24"/>
              </w:rPr>
              <w:t>safety.</w:t>
            </w:r>
          </w:p>
          <w:p w:rsidR="00EB5010" w:rsidRDefault="00EB5010" w:rsidP="004174A2">
            <w:pPr>
              <w:pStyle w:val="TableParagraph"/>
              <w:spacing w:line="235" w:lineRule="auto"/>
              <w:ind w:left="0" w:right="85"/>
              <w:rPr>
                <w:sz w:val="24"/>
              </w:rPr>
            </w:pPr>
            <w:r>
              <w:rPr>
                <w:color w:val="231F20"/>
                <w:sz w:val="24"/>
              </w:rPr>
              <w:t>N.B.</w:t>
            </w:r>
            <w:r>
              <w:rPr>
                <w:color w:val="231F20"/>
                <w:spacing w:val="-7"/>
                <w:sz w:val="24"/>
              </w:rPr>
              <w:t xml:space="preserve"> </w:t>
            </w:r>
            <w:r>
              <w:rPr>
                <w:color w:val="231F20"/>
                <w:sz w:val="24"/>
              </w:rPr>
              <w:t>Complete</w:t>
            </w:r>
            <w:r>
              <w:rPr>
                <w:color w:val="231F20"/>
                <w:spacing w:val="-6"/>
                <w:sz w:val="24"/>
              </w:rPr>
              <w:t xml:space="preserve"> </w:t>
            </w:r>
            <w:r>
              <w:rPr>
                <w:color w:val="231F20"/>
                <w:sz w:val="24"/>
              </w:rPr>
              <w:t>this</w:t>
            </w:r>
            <w:r>
              <w:rPr>
                <w:color w:val="231F20"/>
                <w:spacing w:val="-7"/>
                <w:sz w:val="24"/>
              </w:rPr>
              <w:t xml:space="preserve"> </w:t>
            </w:r>
            <w:r>
              <w:rPr>
                <w:color w:val="231F20"/>
                <w:sz w:val="24"/>
              </w:rPr>
              <w:t>section</w:t>
            </w:r>
            <w:r>
              <w:rPr>
                <w:color w:val="231F20"/>
                <w:spacing w:val="-7"/>
                <w:sz w:val="24"/>
              </w:rPr>
              <w:t xml:space="preserve"> </w:t>
            </w:r>
            <w:r>
              <w:rPr>
                <w:color w:val="231F20"/>
                <w:sz w:val="24"/>
              </w:rPr>
              <w:t>to</w:t>
            </w:r>
            <w:r>
              <w:rPr>
                <w:color w:val="231F20"/>
                <w:spacing w:val="-7"/>
                <w:sz w:val="24"/>
              </w:rPr>
              <w:t xml:space="preserve"> </w:t>
            </w:r>
            <w:r>
              <w:rPr>
                <w:color w:val="231F20"/>
                <w:sz w:val="24"/>
              </w:rPr>
              <w:t>your</w:t>
            </w:r>
            <w:r>
              <w:rPr>
                <w:color w:val="231F20"/>
                <w:spacing w:val="-7"/>
                <w:sz w:val="24"/>
              </w:rPr>
              <w:t xml:space="preserve"> </w:t>
            </w:r>
            <w:r>
              <w:rPr>
                <w:color w:val="231F20"/>
                <w:sz w:val="24"/>
              </w:rPr>
              <w:t>best</w:t>
            </w:r>
            <w:r>
              <w:rPr>
                <w:color w:val="231F20"/>
                <w:spacing w:val="-7"/>
                <w:sz w:val="24"/>
              </w:rPr>
              <w:t xml:space="preserve"> </w:t>
            </w:r>
            <w:r>
              <w:rPr>
                <w:color w:val="231F20"/>
                <w:sz w:val="24"/>
              </w:rPr>
              <w:t>ability.</w:t>
            </w:r>
            <w:r>
              <w:rPr>
                <w:color w:val="231F20"/>
                <w:spacing w:val="-7"/>
                <w:sz w:val="24"/>
              </w:rPr>
              <w:t xml:space="preserve"> </w:t>
            </w:r>
            <w:r>
              <w:rPr>
                <w:color w:val="231F20"/>
                <w:sz w:val="24"/>
              </w:rPr>
              <w:t>For</w:t>
            </w:r>
            <w:r>
              <w:rPr>
                <w:color w:val="231F20"/>
                <w:spacing w:val="-7"/>
                <w:sz w:val="24"/>
              </w:rPr>
              <w:t xml:space="preserve"> </w:t>
            </w:r>
            <w:r>
              <w:rPr>
                <w:color w:val="231F20"/>
                <w:sz w:val="24"/>
              </w:rPr>
              <w:t>example</w:t>
            </w:r>
            <w:r w:rsidR="00D07B18">
              <w:rPr>
                <w:color w:val="231F20"/>
                <w:sz w:val="24"/>
              </w:rPr>
              <w:t>,</w:t>
            </w:r>
            <w:r>
              <w:rPr>
                <w:color w:val="231F20"/>
                <w:spacing w:val="-7"/>
                <w:sz w:val="24"/>
              </w:rPr>
              <w:t xml:space="preserve"> </w:t>
            </w:r>
            <w:r>
              <w:rPr>
                <w:color w:val="231F20"/>
                <w:sz w:val="24"/>
              </w:rPr>
              <w:t>you</w:t>
            </w:r>
            <w:r>
              <w:rPr>
                <w:color w:val="231F20"/>
                <w:spacing w:val="-8"/>
                <w:sz w:val="24"/>
              </w:rPr>
              <w:t xml:space="preserve"> </w:t>
            </w:r>
            <w:r>
              <w:rPr>
                <w:color w:val="231F20"/>
                <w:sz w:val="24"/>
              </w:rPr>
              <w:t>might</w:t>
            </w:r>
            <w:r>
              <w:rPr>
                <w:color w:val="231F20"/>
                <w:spacing w:val="-6"/>
                <w:sz w:val="24"/>
              </w:rPr>
              <w:t xml:space="preserve"> </w:t>
            </w:r>
            <w:r>
              <w:rPr>
                <w:color w:val="231F20"/>
                <w:sz w:val="24"/>
              </w:rPr>
              <w:t>have</w:t>
            </w:r>
            <w:r>
              <w:rPr>
                <w:color w:val="231F20"/>
                <w:spacing w:val="-6"/>
                <w:sz w:val="24"/>
              </w:rPr>
              <w:t xml:space="preserve"> </w:t>
            </w:r>
            <w:r>
              <w:rPr>
                <w:color w:val="231F20"/>
                <w:sz w:val="24"/>
              </w:rPr>
              <w:t>practised</w:t>
            </w:r>
            <w:r>
              <w:rPr>
                <w:color w:val="231F20"/>
                <w:spacing w:val="-7"/>
                <w:sz w:val="24"/>
              </w:rPr>
              <w:t xml:space="preserve"> </w:t>
            </w:r>
            <w:r>
              <w:rPr>
                <w:color w:val="231F20"/>
                <w:sz w:val="24"/>
              </w:rPr>
              <w:t>safe</w:t>
            </w:r>
            <w:r>
              <w:rPr>
                <w:color w:val="231F20"/>
                <w:spacing w:val="-7"/>
                <w:sz w:val="24"/>
              </w:rPr>
              <w:t xml:space="preserve"> </w:t>
            </w:r>
            <w:r>
              <w:rPr>
                <w:color w:val="231F20"/>
                <w:sz w:val="24"/>
              </w:rPr>
              <w:t>self-rescue</w:t>
            </w:r>
            <w:r>
              <w:rPr>
                <w:color w:val="231F20"/>
                <w:spacing w:val="-6"/>
                <w:sz w:val="24"/>
              </w:rPr>
              <w:t xml:space="preserve"> </w:t>
            </w:r>
            <w:r>
              <w:rPr>
                <w:color w:val="231F20"/>
                <w:sz w:val="24"/>
              </w:rPr>
              <w:t>techniques</w:t>
            </w:r>
            <w:r w:rsidR="00D07B18">
              <w:rPr>
                <w:color w:val="231F20"/>
                <w:sz w:val="24"/>
              </w:rPr>
              <w:t xml:space="preserve"> on </w:t>
            </w:r>
            <w:r>
              <w:rPr>
                <w:color w:val="231F20"/>
                <w:spacing w:val="-52"/>
                <w:sz w:val="24"/>
              </w:rPr>
              <w:t xml:space="preserve"> </w:t>
            </w:r>
            <w:r w:rsidR="00D07B18">
              <w:rPr>
                <w:color w:val="231F20"/>
                <w:spacing w:val="-52"/>
                <w:sz w:val="24"/>
              </w:rPr>
              <w:t xml:space="preserve"> </w:t>
            </w:r>
            <w:r>
              <w:rPr>
                <w:color w:val="231F20"/>
                <w:sz w:val="24"/>
              </w:rPr>
              <w:t>dry</w:t>
            </w:r>
            <w:r>
              <w:rPr>
                <w:color w:val="231F20"/>
                <w:spacing w:val="-1"/>
                <w:sz w:val="24"/>
              </w:rPr>
              <w:t xml:space="preserve"> </w:t>
            </w:r>
            <w:r>
              <w:rPr>
                <w:color w:val="231F20"/>
                <w:sz w:val="24"/>
              </w:rPr>
              <w:t>land</w:t>
            </w:r>
            <w:r>
              <w:rPr>
                <w:color w:val="231F20"/>
                <w:spacing w:val="-2"/>
                <w:sz w:val="24"/>
              </w:rPr>
              <w:t xml:space="preserve"> </w:t>
            </w:r>
            <w:r>
              <w:rPr>
                <w:color w:val="231F20"/>
                <w:sz w:val="24"/>
              </w:rPr>
              <w:t>which you</w:t>
            </w:r>
            <w:r>
              <w:rPr>
                <w:color w:val="231F20"/>
                <w:spacing w:val="-2"/>
                <w:sz w:val="24"/>
              </w:rPr>
              <w:t xml:space="preserve"> </w:t>
            </w:r>
            <w:r>
              <w:rPr>
                <w:color w:val="231F20"/>
                <w:sz w:val="24"/>
              </w:rPr>
              <w:t>can</w:t>
            </w:r>
            <w:r>
              <w:rPr>
                <w:color w:val="231F20"/>
                <w:spacing w:val="-1"/>
                <w:sz w:val="24"/>
              </w:rPr>
              <w:t xml:space="preserve"> </w:t>
            </w:r>
            <w:r>
              <w:rPr>
                <w:color w:val="231F20"/>
                <w:sz w:val="24"/>
              </w:rPr>
              <w:t>then</w:t>
            </w:r>
            <w:r>
              <w:rPr>
                <w:color w:val="231F20"/>
                <w:spacing w:val="-1"/>
                <w:sz w:val="24"/>
              </w:rPr>
              <w:t xml:space="preserve"> </w:t>
            </w:r>
            <w:r>
              <w:rPr>
                <w:color w:val="231F20"/>
                <w:sz w:val="24"/>
              </w:rPr>
              <w:t>transfer</w:t>
            </w:r>
            <w:r>
              <w:rPr>
                <w:color w:val="231F20"/>
                <w:spacing w:val="-1"/>
                <w:sz w:val="24"/>
              </w:rPr>
              <w:t xml:space="preserve"> </w:t>
            </w:r>
            <w:r>
              <w:rPr>
                <w:color w:val="231F20"/>
                <w:sz w:val="24"/>
              </w:rPr>
              <w:t>to</w:t>
            </w:r>
            <w:r>
              <w:rPr>
                <w:color w:val="231F20"/>
                <w:spacing w:val="-1"/>
                <w:sz w:val="24"/>
              </w:rPr>
              <w:t xml:space="preserve"> </w:t>
            </w:r>
            <w:r>
              <w:rPr>
                <w:color w:val="231F20"/>
                <w:sz w:val="24"/>
              </w:rPr>
              <w:t>the</w:t>
            </w:r>
            <w:r>
              <w:rPr>
                <w:color w:val="231F20"/>
                <w:spacing w:val="-1"/>
                <w:sz w:val="24"/>
              </w:rPr>
              <w:t xml:space="preserve"> </w:t>
            </w:r>
            <w:r>
              <w:rPr>
                <w:color w:val="231F20"/>
                <w:sz w:val="24"/>
              </w:rPr>
              <w:t>pool</w:t>
            </w:r>
            <w:r>
              <w:rPr>
                <w:color w:val="231F20"/>
                <w:spacing w:val="-1"/>
                <w:sz w:val="24"/>
              </w:rPr>
              <w:t xml:space="preserve"> </w:t>
            </w:r>
            <w:r>
              <w:rPr>
                <w:color w:val="231F20"/>
                <w:sz w:val="24"/>
              </w:rPr>
              <w:t>when</w:t>
            </w:r>
            <w:r>
              <w:rPr>
                <w:color w:val="231F20"/>
                <w:spacing w:val="-1"/>
                <w:sz w:val="24"/>
              </w:rPr>
              <w:t xml:space="preserve"> </w:t>
            </w:r>
            <w:r>
              <w:rPr>
                <w:color w:val="231F20"/>
                <w:sz w:val="24"/>
              </w:rPr>
              <w:t>school</w:t>
            </w:r>
            <w:r>
              <w:rPr>
                <w:color w:val="231F20"/>
                <w:spacing w:val="-1"/>
                <w:sz w:val="24"/>
              </w:rPr>
              <w:t xml:space="preserve"> </w:t>
            </w:r>
            <w:r>
              <w:rPr>
                <w:color w:val="231F20"/>
                <w:sz w:val="24"/>
              </w:rPr>
              <w:t>swimming</w:t>
            </w:r>
            <w:r>
              <w:rPr>
                <w:color w:val="231F20"/>
                <w:spacing w:val="-1"/>
                <w:sz w:val="24"/>
              </w:rPr>
              <w:t xml:space="preserve"> </w:t>
            </w:r>
            <w:r>
              <w:rPr>
                <w:color w:val="231F20"/>
                <w:sz w:val="24"/>
              </w:rPr>
              <w:t>restarts.</w:t>
            </w:r>
          </w:p>
          <w:p w:rsidR="00EB5010" w:rsidRDefault="00EB5010" w:rsidP="00D07B18">
            <w:pPr>
              <w:pStyle w:val="TableParagraph"/>
              <w:spacing w:before="2" w:line="235" w:lineRule="auto"/>
              <w:rPr>
                <w:b/>
                <w:sz w:val="24"/>
              </w:rPr>
            </w:pPr>
            <w:r>
              <w:rPr>
                <w:b/>
                <w:color w:val="231F20"/>
                <w:sz w:val="24"/>
              </w:rPr>
              <w:t>Due</w:t>
            </w:r>
            <w:r>
              <w:rPr>
                <w:b/>
                <w:color w:val="231F20"/>
                <w:spacing w:val="-6"/>
                <w:sz w:val="24"/>
              </w:rPr>
              <w:t xml:space="preserve"> </w:t>
            </w:r>
            <w:r>
              <w:rPr>
                <w:b/>
                <w:color w:val="231F20"/>
                <w:sz w:val="24"/>
              </w:rPr>
              <w:t>to</w:t>
            </w:r>
            <w:r>
              <w:rPr>
                <w:b/>
                <w:color w:val="231F20"/>
                <w:spacing w:val="-5"/>
                <w:sz w:val="24"/>
              </w:rPr>
              <w:t xml:space="preserve"> </w:t>
            </w:r>
            <w:r>
              <w:rPr>
                <w:b/>
                <w:color w:val="231F20"/>
                <w:sz w:val="24"/>
              </w:rPr>
              <w:t>exceptional</w:t>
            </w:r>
            <w:r>
              <w:rPr>
                <w:b/>
                <w:color w:val="231F20"/>
                <w:spacing w:val="-6"/>
                <w:sz w:val="24"/>
              </w:rPr>
              <w:t xml:space="preserve"> </w:t>
            </w:r>
            <w:r>
              <w:rPr>
                <w:b/>
                <w:color w:val="231F20"/>
                <w:sz w:val="24"/>
              </w:rPr>
              <w:t>circumstances</w:t>
            </w:r>
            <w:r>
              <w:rPr>
                <w:b/>
                <w:color w:val="231F20"/>
                <w:spacing w:val="-4"/>
                <w:sz w:val="24"/>
              </w:rPr>
              <w:t xml:space="preserve"> </w:t>
            </w:r>
            <w:r>
              <w:rPr>
                <w:b/>
                <w:color w:val="231F20"/>
                <w:sz w:val="24"/>
              </w:rPr>
              <w:t>priority</w:t>
            </w:r>
            <w:r>
              <w:rPr>
                <w:b/>
                <w:color w:val="231F20"/>
                <w:spacing w:val="-5"/>
                <w:sz w:val="24"/>
              </w:rPr>
              <w:t xml:space="preserve"> </w:t>
            </w:r>
            <w:r>
              <w:rPr>
                <w:b/>
                <w:color w:val="231F20"/>
                <w:sz w:val="24"/>
              </w:rPr>
              <w:t>should</w:t>
            </w:r>
            <w:r>
              <w:rPr>
                <w:b/>
                <w:color w:val="231F20"/>
                <w:spacing w:val="-5"/>
                <w:sz w:val="24"/>
              </w:rPr>
              <w:t xml:space="preserve"> </w:t>
            </w:r>
            <w:r>
              <w:rPr>
                <w:b/>
                <w:color w:val="231F20"/>
                <w:sz w:val="24"/>
              </w:rPr>
              <w:t>be</w:t>
            </w:r>
            <w:r>
              <w:rPr>
                <w:b/>
                <w:color w:val="231F20"/>
                <w:spacing w:val="-5"/>
                <w:sz w:val="24"/>
              </w:rPr>
              <w:t xml:space="preserve"> </w:t>
            </w:r>
            <w:r>
              <w:rPr>
                <w:b/>
                <w:color w:val="231F20"/>
                <w:sz w:val="24"/>
              </w:rPr>
              <w:t>given</w:t>
            </w:r>
            <w:r>
              <w:rPr>
                <w:b/>
                <w:color w:val="231F20"/>
                <w:spacing w:val="-5"/>
                <w:sz w:val="24"/>
              </w:rPr>
              <w:t xml:space="preserve"> </w:t>
            </w:r>
            <w:r>
              <w:rPr>
                <w:b/>
                <w:color w:val="231F20"/>
                <w:sz w:val="24"/>
              </w:rPr>
              <w:t>to</w:t>
            </w:r>
            <w:r>
              <w:rPr>
                <w:b/>
                <w:color w:val="231F20"/>
                <w:spacing w:val="-5"/>
                <w:sz w:val="24"/>
              </w:rPr>
              <w:t xml:space="preserve"> </w:t>
            </w:r>
            <w:r>
              <w:rPr>
                <w:b/>
                <w:color w:val="231F20"/>
                <w:sz w:val="24"/>
              </w:rPr>
              <w:t>ensuring</w:t>
            </w:r>
            <w:r>
              <w:rPr>
                <w:b/>
                <w:color w:val="231F20"/>
                <w:spacing w:val="-6"/>
                <w:sz w:val="24"/>
              </w:rPr>
              <w:t xml:space="preserve"> </w:t>
            </w:r>
            <w:r>
              <w:rPr>
                <w:b/>
                <w:color w:val="231F20"/>
                <w:sz w:val="24"/>
              </w:rPr>
              <w:t>that</w:t>
            </w:r>
            <w:r>
              <w:rPr>
                <w:b/>
                <w:color w:val="231F20"/>
                <w:spacing w:val="-5"/>
                <w:sz w:val="24"/>
              </w:rPr>
              <w:t xml:space="preserve"> </w:t>
            </w:r>
            <w:r>
              <w:rPr>
                <w:b/>
                <w:color w:val="231F20"/>
                <w:sz w:val="24"/>
              </w:rPr>
              <w:t>pupils</w:t>
            </w:r>
            <w:r>
              <w:rPr>
                <w:b/>
                <w:color w:val="231F20"/>
                <w:spacing w:val="-4"/>
                <w:sz w:val="24"/>
              </w:rPr>
              <w:t xml:space="preserve"> </w:t>
            </w:r>
            <w:r>
              <w:rPr>
                <w:b/>
                <w:color w:val="231F20"/>
                <w:sz w:val="24"/>
              </w:rPr>
              <w:t>can</w:t>
            </w:r>
            <w:r>
              <w:rPr>
                <w:b/>
                <w:color w:val="231F20"/>
                <w:spacing w:val="-5"/>
                <w:sz w:val="24"/>
              </w:rPr>
              <w:t xml:space="preserve"> </w:t>
            </w:r>
            <w:r>
              <w:rPr>
                <w:b/>
                <w:color w:val="231F20"/>
                <w:sz w:val="24"/>
              </w:rPr>
              <w:t>perform</w:t>
            </w:r>
            <w:r>
              <w:rPr>
                <w:b/>
                <w:color w:val="231F20"/>
                <w:spacing w:val="-5"/>
                <w:sz w:val="24"/>
              </w:rPr>
              <w:t xml:space="preserve"> </w:t>
            </w:r>
            <w:r>
              <w:rPr>
                <w:b/>
                <w:color w:val="231F20"/>
                <w:sz w:val="24"/>
              </w:rPr>
              <w:t>safe</w:t>
            </w:r>
            <w:r>
              <w:rPr>
                <w:b/>
                <w:color w:val="231F20"/>
                <w:spacing w:val="-6"/>
                <w:sz w:val="24"/>
              </w:rPr>
              <w:t xml:space="preserve"> </w:t>
            </w:r>
            <w:r>
              <w:rPr>
                <w:b/>
                <w:color w:val="231F20"/>
                <w:sz w:val="24"/>
              </w:rPr>
              <w:t>self</w:t>
            </w:r>
            <w:r w:rsidR="00D07B18">
              <w:rPr>
                <w:b/>
                <w:color w:val="231F20"/>
                <w:spacing w:val="-4"/>
                <w:sz w:val="24"/>
              </w:rPr>
              <w:t>-</w:t>
            </w:r>
            <w:r>
              <w:rPr>
                <w:b/>
                <w:color w:val="231F20"/>
                <w:sz w:val="24"/>
              </w:rPr>
              <w:t>rescue</w:t>
            </w:r>
            <w:r>
              <w:rPr>
                <w:b/>
                <w:color w:val="231F20"/>
                <w:spacing w:val="-6"/>
                <w:sz w:val="24"/>
              </w:rPr>
              <w:t xml:space="preserve"> </w:t>
            </w:r>
            <w:proofErr w:type="gramStart"/>
            <w:r>
              <w:rPr>
                <w:b/>
                <w:color w:val="231F20"/>
                <w:sz w:val="24"/>
              </w:rPr>
              <w:t>even</w:t>
            </w:r>
            <w:r>
              <w:rPr>
                <w:b/>
                <w:color w:val="231F20"/>
                <w:spacing w:val="-51"/>
                <w:sz w:val="24"/>
              </w:rPr>
              <w:t xml:space="preserve"> </w:t>
            </w:r>
            <w:r w:rsidR="00D07B18">
              <w:rPr>
                <w:b/>
                <w:color w:val="231F20"/>
                <w:sz w:val="24"/>
              </w:rPr>
              <w:t xml:space="preserve"> if</w:t>
            </w:r>
            <w:proofErr w:type="gramEnd"/>
            <w:r w:rsidR="00D07B18">
              <w:rPr>
                <w:b/>
                <w:color w:val="231F20"/>
                <w:sz w:val="24"/>
              </w:rPr>
              <w:t xml:space="preserve"> </w:t>
            </w:r>
            <w:r>
              <w:rPr>
                <w:b/>
                <w:color w:val="231F20"/>
                <w:sz w:val="24"/>
              </w:rPr>
              <w:t>they</w:t>
            </w:r>
            <w:r>
              <w:rPr>
                <w:b/>
                <w:color w:val="231F20"/>
                <w:spacing w:val="-1"/>
                <w:sz w:val="24"/>
              </w:rPr>
              <w:t xml:space="preserve"> </w:t>
            </w:r>
            <w:r>
              <w:rPr>
                <w:b/>
                <w:color w:val="231F20"/>
                <w:sz w:val="24"/>
              </w:rPr>
              <w:t>do</w:t>
            </w:r>
            <w:r>
              <w:rPr>
                <w:b/>
                <w:color w:val="231F20"/>
                <w:spacing w:val="-1"/>
                <w:sz w:val="24"/>
              </w:rPr>
              <w:t xml:space="preserve"> </w:t>
            </w:r>
            <w:r>
              <w:rPr>
                <w:b/>
                <w:color w:val="231F20"/>
                <w:sz w:val="24"/>
              </w:rPr>
              <w:t>not fully</w:t>
            </w:r>
            <w:r>
              <w:rPr>
                <w:b/>
                <w:color w:val="231F20"/>
                <w:spacing w:val="-2"/>
                <w:sz w:val="24"/>
              </w:rPr>
              <w:t xml:space="preserve"> </w:t>
            </w:r>
            <w:r>
              <w:rPr>
                <w:b/>
                <w:color w:val="231F20"/>
                <w:sz w:val="24"/>
              </w:rPr>
              <w:t>meet</w:t>
            </w:r>
            <w:r>
              <w:rPr>
                <w:b/>
                <w:color w:val="231F20"/>
                <w:spacing w:val="-1"/>
                <w:sz w:val="24"/>
              </w:rPr>
              <w:t xml:space="preserve"> </w:t>
            </w:r>
            <w:r>
              <w:rPr>
                <w:b/>
                <w:color w:val="231F20"/>
                <w:sz w:val="24"/>
              </w:rPr>
              <w:t>the first</w:t>
            </w:r>
            <w:r>
              <w:rPr>
                <w:b/>
                <w:color w:val="231F20"/>
                <w:spacing w:val="-1"/>
                <w:sz w:val="24"/>
              </w:rPr>
              <w:t xml:space="preserve"> </w:t>
            </w:r>
            <w:r>
              <w:rPr>
                <w:b/>
                <w:color w:val="231F20"/>
                <w:sz w:val="24"/>
              </w:rPr>
              <w:t>two</w:t>
            </w:r>
            <w:r>
              <w:rPr>
                <w:b/>
                <w:color w:val="231F20"/>
                <w:spacing w:val="-1"/>
                <w:sz w:val="24"/>
              </w:rPr>
              <w:t xml:space="preserve"> </w:t>
            </w:r>
            <w:r>
              <w:rPr>
                <w:b/>
                <w:color w:val="231F20"/>
                <w:sz w:val="24"/>
              </w:rPr>
              <w:t>requirements of</w:t>
            </w:r>
            <w:r>
              <w:rPr>
                <w:b/>
                <w:color w:val="231F20"/>
                <w:spacing w:val="-1"/>
                <w:sz w:val="24"/>
              </w:rPr>
              <w:t xml:space="preserve"> </w:t>
            </w:r>
            <w:r>
              <w:rPr>
                <w:b/>
                <w:color w:val="231F20"/>
                <w:sz w:val="24"/>
              </w:rPr>
              <w:t>the</w:t>
            </w:r>
            <w:r>
              <w:rPr>
                <w:b/>
                <w:color w:val="231F20"/>
                <w:spacing w:val="-1"/>
                <w:sz w:val="24"/>
              </w:rPr>
              <w:t xml:space="preserve"> </w:t>
            </w:r>
            <w:r>
              <w:rPr>
                <w:b/>
                <w:color w:val="231F20"/>
                <w:sz w:val="24"/>
              </w:rPr>
              <w:t>NC</w:t>
            </w:r>
            <w:r>
              <w:rPr>
                <w:b/>
                <w:color w:val="231F20"/>
                <w:spacing w:val="-1"/>
                <w:sz w:val="24"/>
              </w:rPr>
              <w:t xml:space="preserve"> </w:t>
            </w:r>
            <w:r>
              <w:rPr>
                <w:b/>
                <w:color w:val="231F20"/>
                <w:sz w:val="24"/>
              </w:rPr>
              <w:t>programme of</w:t>
            </w:r>
            <w:r>
              <w:rPr>
                <w:b/>
                <w:color w:val="231F20"/>
                <w:spacing w:val="-1"/>
                <w:sz w:val="24"/>
              </w:rPr>
              <w:t xml:space="preserve"> </w:t>
            </w:r>
            <w:r>
              <w:rPr>
                <w:b/>
                <w:color w:val="231F20"/>
                <w:sz w:val="24"/>
              </w:rPr>
              <w:t>study</w:t>
            </w:r>
          </w:p>
        </w:tc>
        <w:tc>
          <w:tcPr>
            <w:tcW w:w="1701" w:type="dxa"/>
          </w:tcPr>
          <w:p w:rsidR="00EB5010" w:rsidRDefault="00EB5010" w:rsidP="00761E50">
            <w:pPr>
              <w:pStyle w:val="TableParagraph"/>
              <w:ind w:left="0"/>
              <w:rPr>
                <w:rFonts w:ascii="Times New Roman"/>
                <w:sz w:val="24"/>
              </w:rPr>
            </w:pPr>
          </w:p>
        </w:tc>
      </w:tr>
      <w:tr w:rsidR="00EB5010" w:rsidTr="004F7B90">
        <w:trPr>
          <w:trHeight w:val="1155"/>
        </w:trPr>
        <w:tc>
          <w:tcPr>
            <w:tcW w:w="12900" w:type="dxa"/>
            <w:gridSpan w:val="4"/>
          </w:tcPr>
          <w:p w:rsidR="00EB5010" w:rsidRDefault="00EB5010" w:rsidP="00761E50">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8"/>
                <w:sz w:val="24"/>
              </w:rPr>
              <w:t xml:space="preserve"> </w:t>
            </w:r>
            <w:r>
              <w:rPr>
                <w:color w:val="231F20"/>
                <w:sz w:val="24"/>
              </w:rPr>
              <w:t>your</w:t>
            </w:r>
            <w:r>
              <w:rPr>
                <w:color w:val="231F20"/>
                <w:spacing w:val="-8"/>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7"/>
                <w:sz w:val="24"/>
              </w:rPr>
              <w:t xml:space="preserve"> </w:t>
            </w:r>
            <w:r>
              <w:rPr>
                <w:color w:val="231F20"/>
                <w:sz w:val="24"/>
              </w:rPr>
              <w:t>cohort</w:t>
            </w:r>
            <w:r>
              <w:rPr>
                <w:color w:val="231F20"/>
                <w:spacing w:val="-9"/>
                <w:sz w:val="24"/>
              </w:rPr>
              <w:t xml:space="preserve"> </w:t>
            </w:r>
            <w:r>
              <w:rPr>
                <w:color w:val="231F20"/>
                <w:sz w:val="24"/>
              </w:rPr>
              <w:t>swim</w:t>
            </w:r>
            <w:r>
              <w:rPr>
                <w:color w:val="231F20"/>
                <w:spacing w:val="-7"/>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7"/>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7"/>
                <w:sz w:val="24"/>
              </w:rPr>
              <w:t xml:space="preserve"> </w:t>
            </w:r>
            <w:r>
              <w:rPr>
                <w:color w:val="231F20"/>
                <w:sz w:val="24"/>
              </w:rPr>
              <w:t>over</w:t>
            </w:r>
            <w:r>
              <w:rPr>
                <w:color w:val="231F20"/>
                <w:spacing w:val="-8"/>
                <w:sz w:val="24"/>
              </w:rPr>
              <w:t xml:space="preserve"> </w:t>
            </w:r>
            <w:r>
              <w:rPr>
                <w:color w:val="231F20"/>
                <w:sz w:val="24"/>
              </w:rPr>
              <w:t>a</w:t>
            </w:r>
            <w:r>
              <w:rPr>
                <w:color w:val="231F20"/>
                <w:spacing w:val="-8"/>
                <w:sz w:val="24"/>
              </w:rPr>
              <w:t xml:space="preserve"> </w:t>
            </w:r>
            <w:r>
              <w:rPr>
                <w:color w:val="231F20"/>
                <w:sz w:val="24"/>
              </w:rPr>
              <w:t>distance</w:t>
            </w:r>
            <w:r>
              <w:rPr>
                <w:color w:val="231F20"/>
                <w:spacing w:val="-9"/>
                <w:sz w:val="24"/>
              </w:rPr>
              <w:t xml:space="preserve"> </w:t>
            </w:r>
            <w:r>
              <w:rPr>
                <w:color w:val="231F20"/>
                <w:sz w:val="24"/>
              </w:rPr>
              <w:t>of</w:t>
            </w:r>
            <w:r>
              <w:rPr>
                <w:color w:val="231F20"/>
                <w:spacing w:val="-8"/>
                <w:sz w:val="24"/>
              </w:rPr>
              <w:t xml:space="preserve"> </w:t>
            </w:r>
            <w:r>
              <w:rPr>
                <w:color w:val="231F20"/>
                <w:sz w:val="24"/>
              </w:rPr>
              <w:t>at</w:t>
            </w:r>
            <w:r>
              <w:rPr>
                <w:color w:val="231F20"/>
                <w:spacing w:val="-51"/>
                <w:sz w:val="24"/>
              </w:rPr>
              <w:t xml:space="preserve"> </w:t>
            </w:r>
            <w:r>
              <w:rPr>
                <w:color w:val="231F20"/>
                <w:sz w:val="24"/>
              </w:rPr>
              <w:t>least</w:t>
            </w:r>
            <w:r>
              <w:rPr>
                <w:color w:val="231F20"/>
                <w:spacing w:val="-1"/>
                <w:sz w:val="24"/>
              </w:rPr>
              <w:t xml:space="preserve"> </w:t>
            </w:r>
            <w:r>
              <w:rPr>
                <w:color w:val="231F20"/>
                <w:sz w:val="24"/>
              </w:rPr>
              <w:t>25 metres?</w:t>
            </w:r>
          </w:p>
          <w:p w:rsidR="00EB5010" w:rsidRDefault="00EB5010" w:rsidP="00761E50">
            <w:pPr>
              <w:pStyle w:val="TableParagraph"/>
              <w:spacing w:before="2" w:line="235" w:lineRule="auto"/>
              <w:ind w:right="85"/>
              <w:rPr>
                <w:sz w:val="24"/>
              </w:rPr>
            </w:pPr>
            <w:r>
              <w:rPr>
                <w:b/>
                <w:color w:val="231F20"/>
                <w:sz w:val="24"/>
              </w:rPr>
              <w:t>N.B.</w:t>
            </w:r>
            <w:r>
              <w:rPr>
                <w:b/>
                <w:color w:val="231F20"/>
                <w:spacing w:val="-5"/>
                <w:sz w:val="24"/>
              </w:rPr>
              <w:t xml:space="preserve"> </w:t>
            </w:r>
            <w:r>
              <w:rPr>
                <w:color w:val="231F20"/>
                <w:sz w:val="24"/>
              </w:rPr>
              <w:t>Even</w:t>
            </w:r>
            <w:r>
              <w:rPr>
                <w:color w:val="231F20"/>
                <w:spacing w:val="-4"/>
                <w:sz w:val="24"/>
              </w:rPr>
              <w:t xml:space="preserve"> </w:t>
            </w:r>
            <w:r>
              <w:rPr>
                <w:color w:val="231F20"/>
                <w:sz w:val="24"/>
              </w:rPr>
              <w:t>though</w:t>
            </w:r>
            <w:r>
              <w:rPr>
                <w:color w:val="231F20"/>
                <w:spacing w:val="-4"/>
                <w:sz w:val="24"/>
              </w:rPr>
              <w:t xml:space="preserve"> </w:t>
            </w:r>
            <w:r>
              <w:rPr>
                <w:color w:val="231F20"/>
                <w:sz w:val="24"/>
              </w:rPr>
              <w:t>your</w:t>
            </w:r>
            <w:r>
              <w:rPr>
                <w:color w:val="231F20"/>
                <w:spacing w:val="-5"/>
                <w:sz w:val="24"/>
              </w:rPr>
              <w:t xml:space="preserve"> </w:t>
            </w:r>
            <w:r>
              <w:rPr>
                <w:color w:val="231F20"/>
                <w:sz w:val="24"/>
              </w:rPr>
              <w:t>pupils</w:t>
            </w:r>
            <w:r>
              <w:rPr>
                <w:color w:val="231F20"/>
                <w:spacing w:val="-5"/>
                <w:sz w:val="24"/>
              </w:rPr>
              <w:t xml:space="preserve"> </w:t>
            </w:r>
            <w:r>
              <w:rPr>
                <w:color w:val="231F20"/>
                <w:sz w:val="24"/>
              </w:rPr>
              <w:t>may</w:t>
            </w:r>
            <w:r>
              <w:rPr>
                <w:color w:val="231F20"/>
                <w:spacing w:val="-4"/>
                <w:sz w:val="24"/>
              </w:rPr>
              <w:t xml:space="preserve"> </w:t>
            </w:r>
            <w:r>
              <w:rPr>
                <w:color w:val="231F20"/>
                <w:sz w:val="24"/>
              </w:rPr>
              <w:t>swim</w:t>
            </w:r>
            <w:r>
              <w:rPr>
                <w:color w:val="231F20"/>
                <w:spacing w:val="-4"/>
                <w:sz w:val="24"/>
              </w:rPr>
              <w:t xml:space="preserve"> </w:t>
            </w:r>
            <w:r>
              <w:rPr>
                <w:color w:val="231F20"/>
                <w:sz w:val="24"/>
              </w:rPr>
              <w:t>in</w:t>
            </w:r>
            <w:r>
              <w:rPr>
                <w:color w:val="231F20"/>
                <w:spacing w:val="-5"/>
                <w:sz w:val="24"/>
              </w:rPr>
              <w:t xml:space="preserve"> </w:t>
            </w:r>
            <w:r>
              <w:rPr>
                <w:color w:val="231F20"/>
                <w:sz w:val="24"/>
              </w:rPr>
              <w:t>another</w:t>
            </w:r>
            <w:r>
              <w:rPr>
                <w:color w:val="231F20"/>
                <w:spacing w:val="-5"/>
                <w:sz w:val="24"/>
              </w:rPr>
              <w:t xml:space="preserve"> </w:t>
            </w:r>
            <w:r>
              <w:rPr>
                <w:color w:val="231F20"/>
                <w:sz w:val="24"/>
              </w:rPr>
              <w:t>year</w:t>
            </w:r>
            <w:r>
              <w:rPr>
                <w:color w:val="231F20"/>
                <w:spacing w:val="-4"/>
                <w:sz w:val="24"/>
              </w:rPr>
              <w:t xml:space="preserve"> </w:t>
            </w:r>
            <w:r>
              <w:rPr>
                <w:color w:val="231F20"/>
                <w:sz w:val="24"/>
              </w:rPr>
              <w:t>please</w:t>
            </w:r>
            <w:r>
              <w:rPr>
                <w:color w:val="231F20"/>
                <w:spacing w:val="-4"/>
                <w:sz w:val="24"/>
              </w:rPr>
              <w:t xml:space="preserve"> </w:t>
            </w:r>
            <w:r>
              <w:rPr>
                <w:color w:val="231F20"/>
                <w:sz w:val="24"/>
              </w:rPr>
              <w:t>report</w:t>
            </w:r>
            <w:r>
              <w:rPr>
                <w:color w:val="231F20"/>
                <w:spacing w:val="-4"/>
                <w:sz w:val="24"/>
              </w:rPr>
              <w:t xml:space="preserve"> </w:t>
            </w:r>
            <w:r>
              <w:rPr>
                <w:color w:val="231F20"/>
                <w:sz w:val="24"/>
              </w:rPr>
              <w:t>on</w:t>
            </w:r>
            <w:r>
              <w:rPr>
                <w:color w:val="231F20"/>
                <w:spacing w:val="-5"/>
                <w:sz w:val="24"/>
              </w:rPr>
              <w:t xml:space="preserve"> </w:t>
            </w:r>
            <w:r>
              <w:rPr>
                <w:color w:val="231F20"/>
                <w:sz w:val="24"/>
              </w:rPr>
              <w:t>their</w:t>
            </w:r>
            <w:r>
              <w:rPr>
                <w:color w:val="231F20"/>
                <w:spacing w:val="-4"/>
                <w:sz w:val="24"/>
              </w:rPr>
              <w:t xml:space="preserve"> </w:t>
            </w:r>
            <w:r>
              <w:rPr>
                <w:color w:val="231F20"/>
                <w:sz w:val="24"/>
              </w:rPr>
              <w:t>attainment</w:t>
            </w:r>
            <w:r>
              <w:rPr>
                <w:color w:val="231F20"/>
                <w:spacing w:val="-4"/>
                <w:sz w:val="24"/>
              </w:rPr>
              <w:t xml:space="preserve"> </w:t>
            </w:r>
            <w:r>
              <w:rPr>
                <w:color w:val="231F20"/>
                <w:sz w:val="24"/>
              </w:rPr>
              <w:t>on</w:t>
            </w:r>
            <w:r>
              <w:rPr>
                <w:color w:val="231F20"/>
                <w:spacing w:val="-5"/>
                <w:sz w:val="24"/>
              </w:rPr>
              <w:t xml:space="preserve"> </w:t>
            </w:r>
            <w:r>
              <w:rPr>
                <w:color w:val="231F20"/>
                <w:sz w:val="24"/>
              </w:rPr>
              <w:t>leaving</w:t>
            </w:r>
            <w:r>
              <w:rPr>
                <w:color w:val="231F20"/>
                <w:spacing w:val="-4"/>
                <w:sz w:val="24"/>
              </w:rPr>
              <w:t xml:space="preserve"> </w:t>
            </w:r>
            <w:r>
              <w:rPr>
                <w:color w:val="231F20"/>
                <w:sz w:val="24"/>
              </w:rPr>
              <w:t>primary</w:t>
            </w:r>
            <w:r>
              <w:rPr>
                <w:color w:val="231F20"/>
                <w:spacing w:val="-4"/>
                <w:sz w:val="24"/>
              </w:rPr>
              <w:t xml:space="preserve"> </w:t>
            </w:r>
            <w:r>
              <w:rPr>
                <w:color w:val="231F20"/>
                <w:sz w:val="24"/>
              </w:rPr>
              <w:t>school</w:t>
            </w:r>
            <w:r w:rsidR="00D07B18">
              <w:rPr>
                <w:color w:val="231F20"/>
                <w:sz w:val="24"/>
              </w:rPr>
              <w:t xml:space="preserve"> at</w:t>
            </w:r>
            <w:r>
              <w:rPr>
                <w:color w:val="231F20"/>
                <w:spacing w:val="-1"/>
                <w:sz w:val="24"/>
              </w:rPr>
              <w:t xml:space="preserve"> </w:t>
            </w:r>
            <w:r>
              <w:rPr>
                <w:color w:val="231F20"/>
                <w:sz w:val="24"/>
              </w:rPr>
              <w:t>the end of</w:t>
            </w:r>
            <w:r>
              <w:rPr>
                <w:color w:val="231F20"/>
                <w:spacing w:val="-1"/>
                <w:sz w:val="24"/>
              </w:rPr>
              <w:t xml:space="preserve"> </w:t>
            </w:r>
            <w:r>
              <w:rPr>
                <w:color w:val="231F20"/>
                <w:sz w:val="24"/>
              </w:rPr>
              <w:t>the summer</w:t>
            </w:r>
            <w:r>
              <w:rPr>
                <w:color w:val="231F20"/>
                <w:spacing w:val="-1"/>
                <w:sz w:val="24"/>
              </w:rPr>
              <w:t xml:space="preserve"> </w:t>
            </w:r>
            <w:r w:rsidR="00D07B18">
              <w:rPr>
                <w:color w:val="231F20"/>
                <w:sz w:val="24"/>
              </w:rPr>
              <w:t>term 202</w:t>
            </w:r>
            <w:r w:rsidR="004F7B90">
              <w:rPr>
                <w:color w:val="231F20"/>
                <w:sz w:val="24"/>
              </w:rPr>
              <w:t>5</w:t>
            </w:r>
            <w:r>
              <w:rPr>
                <w:color w:val="231F20"/>
                <w:sz w:val="24"/>
              </w:rPr>
              <w:t>.</w:t>
            </w:r>
          </w:p>
          <w:p w:rsidR="00EB5010" w:rsidRDefault="00EB5010" w:rsidP="00761E50">
            <w:pPr>
              <w:pStyle w:val="TableParagraph"/>
              <w:spacing w:line="276"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1701" w:type="dxa"/>
          </w:tcPr>
          <w:p w:rsidR="00EB5010" w:rsidRDefault="00EB5010" w:rsidP="00761E50">
            <w:pPr>
              <w:pStyle w:val="TableParagraph"/>
              <w:spacing w:before="130"/>
              <w:ind w:left="46"/>
              <w:rPr>
                <w:sz w:val="24"/>
              </w:rPr>
            </w:pPr>
          </w:p>
        </w:tc>
      </w:tr>
      <w:tr w:rsidR="00EB5010" w:rsidTr="004F7B90">
        <w:trPr>
          <w:trHeight w:val="1036"/>
        </w:trPr>
        <w:tc>
          <w:tcPr>
            <w:tcW w:w="12900" w:type="dxa"/>
            <w:gridSpan w:val="4"/>
          </w:tcPr>
          <w:p w:rsidR="00EB5010" w:rsidRDefault="00EB5010" w:rsidP="00761E50">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10"/>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9"/>
                <w:sz w:val="24"/>
              </w:rPr>
              <w:t xml:space="preserve"> </w:t>
            </w:r>
            <w:r>
              <w:rPr>
                <w:color w:val="231F20"/>
                <w:sz w:val="24"/>
              </w:rPr>
              <w:t>cohort</w:t>
            </w:r>
            <w:r>
              <w:rPr>
                <w:color w:val="231F20"/>
                <w:spacing w:val="-9"/>
                <w:sz w:val="24"/>
              </w:rPr>
              <w:t xml:space="preserve"> </w:t>
            </w:r>
            <w:r>
              <w:rPr>
                <w:color w:val="231F20"/>
                <w:sz w:val="24"/>
              </w:rPr>
              <w:t>use</w:t>
            </w:r>
            <w:r>
              <w:rPr>
                <w:color w:val="231F20"/>
                <w:spacing w:val="-9"/>
                <w:sz w:val="24"/>
              </w:rPr>
              <w:t xml:space="preserve"> </w:t>
            </w:r>
            <w:r>
              <w:rPr>
                <w:color w:val="231F20"/>
                <w:sz w:val="24"/>
              </w:rPr>
              <w:t>a</w:t>
            </w:r>
            <w:r>
              <w:rPr>
                <w:color w:val="231F20"/>
                <w:spacing w:val="-9"/>
                <w:sz w:val="24"/>
              </w:rPr>
              <w:t xml:space="preserve"> </w:t>
            </w:r>
            <w:r>
              <w:rPr>
                <w:color w:val="231F20"/>
                <w:sz w:val="24"/>
              </w:rPr>
              <w:t>range</w:t>
            </w:r>
            <w:r>
              <w:rPr>
                <w:color w:val="231F20"/>
                <w:spacing w:val="-9"/>
                <w:sz w:val="24"/>
              </w:rPr>
              <w:t xml:space="preserve"> </w:t>
            </w:r>
            <w:r>
              <w:rPr>
                <w:color w:val="231F20"/>
                <w:sz w:val="24"/>
              </w:rPr>
              <w:t>of</w:t>
            </w:r>
            <w:r>
              <w:rPr>
                <w:color w:val="231F20"/>
                <w:spacing w:val="-9"/>
                <w:sz w:val="24"/>
              </w:rPr>
              <w:t xml:space="preserve"> </w:t>
            </w:r>
            <w:r>
              <w:rPr>
                <w:color w:val="231F20"/>
                <w:sz w:val="24"/>
              </w:rPr>
              <w:t>strokes</w:t>
            </w:r>
            <w:r>
              <w:rPr>
                <w:color w:val="231F20"/>
                <w:spacing w:val="-8"/>
                <w:sz w:val="24"/>
              </w:rPr>
              <w:t xml:space="preserve"> </w:t>
            </w:r>
            <w:r>
              <w:rPr>
                <w:color w:val="231F20"/>
                <w:sz w:val="24"/>
              </w:rPr>
              <w:t>effectively</w:t>
            </w:r>
            <w:r>
              <w:rPr>
                <w:color w:val="231F20"/>
                <w:spacing w:val="-9"/>
                <w:sz w:val="24"/>
              </w:rPr>
              <w:t xml:space="preserve"> </w:t>
            </w:r>
            <w:r>
              <w:rPr>
                <w:color w:val="231F20"/>
                <w:sz w:val="24"/>
              </w:rPr>
              <w:t>[for</w:t>
            </w:r>
            <w:r>
              <w:rPr>
                <w:color w:val="231F20"/>
                <w:spacing w:val="-9"/>
                <w:sz w:val="24"/>
              </w:rPr>
              <w:t xml:space="preserve"> </w:t>
            </w:r>
            <w:r>
              <w:rPr>
                <w:color w:val="231F20"/>
                <w:sz w:val="24"/>
              </w:rPr>
              <w:t>example,</w:t>
            </w:r>
            <w:r>
              <w:rPr>
                <w:color w:val="231F20"/>
                <w:spacing w:val="-9"/>
                <w:sz w:val="24"/>
              </w:rPr>
              <w:t xml:space="preserve"> </w:t>
            </w:r>
            <w:r>
              <w:rPr>
                <w:color w:val="231F20"/>
                <w:sz w:val="24"/>
              </w:rPr>
              <w:t>front</w:t>
            </w:r>
            <w:r>
              <w:rPr>
                <w:color w:val="231F20"/>
                <w:spacing w:val="-9"/>
                <w:sz w:val="24"/>
              </w:rPr>
              <w:t xml:space="preserve"> </w:t>
            </w:r>
            <w:r>
              <w:rPr>
                <w:color w:val="231F20"/>
                <w:sz w:val="24"/>
              </w:rPr>
              <w:t>crawl,</w:t>
            </w:r>
            <w:r>
              <w:rPr>
                <w:color w:val="231F20"/>
                <w:spacing w:val="-8"/>
                <w:sz w:val="24"/>
              </w:rPr>
              <w:t xml:space="preserve"> </w:t>
            </w:r>
            <w:r>
              <w:rPr>
                <w:color w:val="231F20"/>
                <w:sz w:val="24"/>
              </w:rPr>
              <w:t>backstroke</w:t>
            </w:r>
            <w:r>
              <w:rPr>
                <w:color w:val="231F20"/>
                <w:spacing w:val="-51"/>
                <w:sz w:val="24"/>
              </w:rPr>
              <w:t xml:space="preserve"> </w:t>
            </w:r>
            <w:r>
              <w:rPr>
                <w:color w:val="231F20"/>
                <w:sz w:val="24"/>
              </w:rPr>
              <w:t>and</w:t>
            </w:r>
            <w:r>
              <w:rPr>
                <w:color w:val="231F20"/>
                <w:spacing w:val="-2"/>
                <w:sz w:val="24"/>
              </w:rPr>
              <w:t xml:space="preserve"> </w:t>
            </w:r>
            <w:r>
              <w:rPr>
                <w:color w:val="231F20"/>
                <w:sz w:val="24"/>
              </w:rPr>
              <w:t>breaststroke]?</w:t>
            </w:r>
          </w:p>
          <w:p w:rsidR="00EB5010" w:rsidRDefault="00EB5010" w:rsidP="00761E50">
            <w:pPr>
              <w:pStyle w:val="TableParagraph"/>
              <w:spacing w:line="290"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1701" w:type="dxa"/>
          </w:tcPr>
          <w:p w:rsidR="00EB5010" w:rsidRDefault="00EB5010" w:rsidP="00947EAD">
            <w:pPr>
              <w:pStyle w:val="TableParagraph"/>
              <w:spacing w:before="131"/>
              <w:ind w:left="0"/>
              <w:rPr>
                <w:sz w:val="24"/>
              </w:rPr>
            </w:pPr>
          </w:p>
        </w:tc>
      </w:tr>
      <w:tr w:rsidR="00EB5010" w:rsidTr="004F7B90">
        <w:trPr>
          <w:trHeight w:val="368"/>
        </w:trPr>
        <w:tc>
          <w:tcPr>
            <w:tcW w:w="12900" w:type="dxa"/>
            <w:gridSpan w:val="4"/>
          </w:tcPr>
          <w:p w:rsidR="00EB5010" w:rsidRDefault="00EB5010" w:rsidP="00761E50">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8"/>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9"/>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8"/>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9"/>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9"/>
                <w:sz w:val="24"/>
              </w:rPr>
              <w:t xml:space="preserve"> </w:t>
            </w:r>
            <w:r>
              <w:rPr>
                <w:b/>
                <w:color w:val="231F20"/>
                <w:sz w:val="24"/>
              </w:rPr>
              <w:t>situations?</w:t>
            </w:r>
          </w:p>
        </w:tc>
        <w:tc>
          <w:tcPr>
            <w:tcW w:w="1701" w:type="dxa"/>
          </w:tcPr>
          <w:p w:rsidR="00EB5010" w:rsidRDefault="00EB5010" w:rsidP="00761E50">
            <w:pPr>
              <w:pStyle w:val="TableParagraph"/>
              <w:spacing w:before="41"/>
              <w:ind w:left="36"/>
              <w:rPr>
                <w:sz w:val="23"/>
              </w:rPr>
            </w:pPr>
          </w:p>
        </w:tc>
      </w:tr>
      <w:tr w:rsidR="00EB5010" w:rsidTr="004F7B90">
        <w:trPr>
          <w:trHeight w:val="689"/>
        </w:trPr>
        <w:tc>
          <w:tcPr>
            <w:tcW w:w="12900" w:type="dxa"/>
            <w:gridSpan w:val="4"/>
          </w:tcPr>
          <w:p w:rsidR="00EB5010" w:rsidRDefault="00EB5010" w:rsidP="00761E50">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2"/>
                <w:sz w:val="24"/>
              </w:rPr>
              <w:t xml:space="preserve"> </w:t>
            </w:r>
            <w:r>
              <w:rPr>
                <w:color w:val="231F20"/>
                <w:sz w:val="24"/>
              </w:rPr>
              <w:t>to</w:t>
            </w:r>
            <w:r>
              <w:rPr>
                <w:color w:val="231F20"/>
                <w:spacing w:val="-4"/>
                <w:sz w:val="24"/>
              </w:rPr>
              <w:t xml:space="preserve"> </w:t>
            </w:r>
            <w:r>
              <w:rPr>
                <w:color w:val="231F20"/>
                <w:sz w:val="24"/>
              </w:rPr>
              <w:t>use</w:t>
            </w:r>
            <w:r>
              <w:rPr>
                <w:color w:val="231F20"/>
                <w:spacing w:val="-3"/>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2"/>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2"/>
                <w:sz w:val="24"/>
              </w:rPr>
              <w:t xml:space="preserve"> </w:t>
            </w:r>
            <w:r>
              <w:rPr>
                <w:color w:val="231F20"/>
                <w:sz w:val="24"/>
              </w:rPr>
              <w:t>to</w:t>
            </w:r>
            <w:r>
              <w:rPr>
                <w:color w:val="231F20"/>
                <w:spacing w:val="-4"/>
                <w:sz w:val="24"/>
              </w:rPr>
              <w:t xml:space="preserve"> </w:t>
            </w:r>
            <w:r>
              <w:rPr>
                <w:color w:val="231F20"/>
                <w:sz w:val="24"/>
              </w:rPr>
              <w:t>provide</w:t>
            </w:r>
            <w:r>
              <w:rPr>
                <w:color w:val="231F20"/>
                <w:spacing w:val="-2"/>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3"/>
                <w:sz w:val="24"/>
              </w:rPr>
              <w:t xml:space="preserve"> </w:t>
            </w:r>
            <w:r>
              <w:rPr>
                <w:color w:val="231F20"/>
                <w:sz w:val="24"/>
              </w:rPr>
              <w:t>swimming</w:t>
            </w:r>
            <w:r>
              <w:rPr>
                <w:color w:val="231F20"/>
                <w:spacing w:val="-3"/>
                <w:sz w:val="24"/>
              </w:rPr>
              <w:t xml:space="preserve"> </w:t>
            </w:r>
            <w:r>
              <w:rPr>
                <w:color w:val="231F20"/>
                <w:sz w:val="24"/>
              </w:rPr>
              <w:t>but</w:t>
            </w:r>
            <w:r>
              <w:rPr>
                <w:color w:val="231F20"/>
                <w:spacing w:val="-3"/>
                <w:sz w:val="24"/>
              </w:rPr>
              <w:t xml:space="preserve"> </w:t>
            </w:r>
            <w:proofErr w:type="gramStart"/>
            <w:r>
              <w:rPr>
                <w:color w:val="231F20"/>
                <w:sz w:val="24"/>
              </w:rPr>
              <w:t>this</w:t>
            </w:r>
            <w:r w:rsidR="00947EAD">
              <w:rPr>
                <w:color w:val="231F20"/>
                <w:sz w:val="24"/>
              </w:rPr>
              <w:t xml:space="preserve"> </w:t>
            </w:r>
            <w:r>
              <w:rPr>
                <w:color w:val="231F20"/>
                <w:spacing w:val="-52"/>
                <w:sz w:val="24"/>
              </w:rPr>
              <w:t xml:space="preserve"> </w:t>
            </w:r>
            <w:r>
              <w:rPr>
                <w:color w:val="231F20"/>
                <w:sz w:val="24"/>
              </w:rPr>
              <w:t>must</w:t>
            </w:r>
            <w:proofErr w:type="gramEnd"/>
            <w:r>
              <w:rPr>
                <w:color w:val="231F20"/>
                <w:spacing w:val="-2"/>
                <w:sz w:val="24"/>
              </w:rPr>
              <w:t xml:space="preserve"> </w:t>
            </w:r>
            <w:r>
              <w:rPr>
                <w:color w:val="231F20"/>
                <w:sz w:val="24"/>
              </w:rPr>
              <w:t>be</w:t>
            </w:r>
            <w:r>
              <w:rPr>
                <w:color w:val="231F20"/>
                <w:spacing w:val="-3"/>
                <w:sz w:val="24"/>
              </w:rPr>
              <w:t xml:space="preserve"> </w:t>
            </w:r>
            <w:r>
              <w:rPr>
                <w:color w:val="231F20"/>
                <w:sz w:val="24"/>
              </w:rPr>
              <w:t>for</w:t>
            </w:r>
            <w:r>
              <w:rPr>
                <w:color w:val="231F20"/>
                <w:spacing w:val="-3"/>
                <w:sz w:val="24"/>
              </w:rPr>
              <w:t xml:space="preserve"> </w:t>
            </w:r>
            <w:r>
              <w:rPr>
                <w:color w:val="231F20"/>
                <w:sz w:val="24"/>
              </w:rPr>
              <w:t>activity</w:t>
            </w:r>
            <w:r>
              <w:rPr>
                <w:color w:val="231F20"/>
                <w:spacing w:val="-2"/>
                <w:sz w:val="24"/>
              </w:rPr>
              <w:t xml:space="preserve"> </w:t>
            </w:r>
            <w:r>
              <w:rPr>
                <w:b/>
                <w:color w:val="231F20"/>
                <w:sz w:val="24"/>
              </w:rPr>
              <w:t>over</w:t>
            </w:r>
            <w:r>
              <w:rPr>
                <w:b/>
                <w:color w:val="231F20"/>
                <w:spacing w:val="-3"/>
                <w:sz w:val="24"/>
              </w:rPr>
              <w:t xml:space="preserve"> </w:t>
            </w:r>
            <w:r>
              <w:rPr>
                <w:b/>
                <w:color w:val="231F20"/>
                <w:sz w:val="24"/>
              </w:rPr>
              <w:t>and</w:t>
            </w:r>
            <w:r>
              <w:rPr>
                <w:b/>
                <w:color w:val="231F20"/>
                <w:spacing w:val="-2"/>
                <w:sz w:val="24"/>
              </w:rPr>
              <w:t xml:space="preserve"> </w:t>
            </w:r>
            <w:r>
              <w:rPr>
                <w:b/>
                <w:color w:val="231F20"/>
                <w:sz w:val="24"/>
              </w:rPr>
              <w:t>above</w:t>
            </w:r>
            <w:r>
              <w:rPr>
                <w:b/>
                <w:color w:val="231F20"/>
                <w:spacing w:val="-3"/>
                <w:sz w:val="24"/>
              </w:rPr>
              <w:t xml:space="preserve"> </w:t>
            </w:r>
            <w:r>
              <w:rPr>
                <w:color w:val="231F20"/>
                <w:sz w:val="24"/>
              </w:rPr>
              <w:t>the</w:t>
            </w:r>
            <w:r>
              <w:rPr>
                <w:color w:val="231F20"/>
                <w:spacing w:val="-1"/>
                <w:sz w:val="24"/>
              </w:rPr>
              <w:t xml:space="preserve"> </w:t>
            </w:r>
            <w:r>
              <w:rPr>
                <w:color w:val="231F20"/>
                <w:sz w:val="24"/>
              </w:rPr>
              <w:t>national</w:t>
            </w:r>
            <w:r>
              <w:rPr>
                <w:color w:val="231F20"/>
                <w:spacing w:val="-3"/>
                <w:sz w:val="24"/>
              </w:rPr>
              <w:t xml:space="preserve"> </w:t>
            </w:r>
            <w:r>
              <w:rPr>
                <w:color w:val="231F20"/>
                <w:sz w:val="24"/>
              </w:rPr>
              <w:t>curriculum</w:t>
            </w:r>
            <w:r>
              <w:rPr>
                <w:color w:val="231F20"/>
                <w:spacing w:val="-2"/>
                <w:sz w:val="24"/>
              </w:rPr>
              <w:t xml:space="preserve"> </w:t>
            </w:r>
            <w:r>
              <w:rPr>
                <w:color w:val="231F20"/>
                <w:sz w:val="24"/>
              </w:rPr>
              <w:t>requirements.</w:t>
            </w:r>
            <w:r>
              <w:rPr>
                <w:color w:val="231F20"/>
                <w:spacing w:val="-2"/>
                <w:sz w:val="24"/>
              </w:rPr>
              <w:t xml:space="preserve"> </w:t>
            </w:r>
            <w:r>
              <w:rPr>
                <w:color w:val="231F20"/>
                <w:sz w:val="24"/>
              </w:rPr>
              <w:t>Have</w:t>
            </w:r>
            <w:r>
              <w:rPr>
                <w:color w:val="231F20"/>
                <w:spacing w:val="-1"/>
                <w:sz w:val="24"/>
              </w:rPr>
              <w:t xml:space="preserve"> </w:t>
            </w:r>
            <w:r>
              <w:rPr>
                <w:color w:val="231F20"/>
                <w:sz w:val="24"/>
              </w:rPr>
              <w:t>you</w:t>
            </w:r>
            <w:r>
              <w:rPr>
                <w:color w:val="231F20"/>
                <w:spacing w:val="-3"/>
                <w:sz w:val="24"/>
              </w:rPr>
              <w:t xml:space="preserve"> </w:t>
            </w:r>
            <w:r>
              <w:rPr>
                <w:color w:val="231F20"/>
                <w:sz w:val="24"/>
              </w:rPr>
              <w:t>used</w:t>
            </w:r>
            <w:r>
              <w:rPr>
                <w:color w:val="231F20"/>
                <w:spacing w:val="-3"/>
                <w:sz w:val="24"/>
              </w:rPr>
              <w:t xml:space="preserve"> </w:t>
            </w:r>
            <w:r>
              <w:rPr>
                <w:color w:val="231F20"/>
                <w:sz w:val="24"/>
              </w:rPr>
              <w:t>it</w:t>
            </w:r>
            <w:r>
              <w:rPr>
                <w:color w:val="231F20"/>
                <w:spacing w:val="-2"/>
                <w:sz w:val="24"/>
              </w:rPr>
              <w:t xml:space="preserve"> </w:t>
            </w:r>
            <w:r>
              <w:rPr>
                <w:color w:val="231F20"/>
                <w:sz w:val="24"/>
              </w:rPr>
              <w:t>in</w:t>
            </w:r>
            <w:r>
              <w:rPr>
                <w:color w:val="231F20"/>
                <w:spacing w:val="-3"/>
                <w:sz w:val="24"/>
              </w:rPr>
              <w:t xml:space="preserve"> </w:t>
            </w:r>
            <w:r>
              <w:rPr>
                <w:color w:val="231F20"/>
                <w:sz w:val="24"/>
              </w:rPr>
              <w:t>this</w:t>
            </w:r>
            <w:r>
              <w:rPr>
                <w:color w:val="231F20"/>
                <w:spacing w:val="-2"/>
                <w:sz w:val="24"/>
              </w:rPr>
              <w:t xml:space="preserve"> </w:t>
            </w:r>
            <w:r>
              <w:rPr>
                <w:color w:val="231F20"/>
                <w:sz w:val="24"/>
              </w:rPr>
              <w:t>way?</w:t>
            </w:r>
          </w:p>
        </w:tc>
        <w:tc>
          <w:tcPr>
            <w:tcW w:w="1701" w:type="dxa"/>
          </w:tcPr>
          <w:p w:rsidR="00EB5010" w:rsidRDefault="00EB5010" w:rsidP="00761E50">
            <w:pPr>
              <w:pStyle w:val="TableParagraph"/>
              <w:spacing w:before="127"/>
              <w:ind w:left="43"/>
              <w:rPr>
                <w:sz w:val="24"/>
              </w:rPr>
            </w:pPr>
          </w:p>
        </w:tc>
      </w:tr>
    </w:tbl>
    <w:p w:rsidR="00A307DD" w:rsidRDefault="00A307DD"/>
    <w:p w:rsidR="00A307DD" w:rsidRDefault="00A307DD"/>
    <w:tbl>
      <w:tblPr>
        <w:tblW w:w="0" w:type="auto"/>
        <w:tblInd w:w="-29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42"/>
        <w:gridCol w:w="4913"/>
      </w:tblGrid>
      <w:tr w:rsidR="00CC0C2F" w:rsidRPr="004174A2" w:rsidTr="00CC0C2F">
        <w:trPr>
          <w:trHeight w:val="463"/>
        </w:trPr>
        <w:tc>
          <w:tcPr>
            <w:tcW w:w="7655" w:type="dxa"/>
            <w:gridSpan w:val="2"/>
          </w:tcPr>
          <w:p w:rsidR="00CC0C2F" w:rsidRPr="004174A2" w:rsidRDefault="00CC0C2F" w:rsidP="00761E50">
            <w:pPr>
              <w:pStyle w:val="TableParagraph"/>
              <w:spacing w:before="21"/>
              <w:rPr>
                <w:sz w:val="24"/>
                <w:szCs w:val="24"/>
              </w:rPr>
            </w:pPr>
            <w:r w:rsidRPr="004174A2">
              <w:rPr>
                <w:color w:val="231F20"/>
                <w:sz w:val="24"/>
                <w:szCs w:val="24"/>
              </w:rPr>
              <w:t>Signed</w:t>
            </w:r>
            <w:r w:rsidRPr="004174A2">
              <w:rPr>
                <w:color w:val="231F20"/>
                <w:spacing w:val="-6"/>
                <w:sz w:val="24"/>
                <w:szCs w:val="24"/>
              </w:rPr>
              <w:t xml:space="preserve"> </w:t>
            </w:r>
            <w:r w:rsidRPr="004174A2">
              <w:rPr>
                <w:color w:val="231F20"/>
                <w:sz w:val="24"/>
                <w:szCs w:val="24"/>
              </w:rPr>
              <w:t>off</w:t>
            </w:r>
            <w:r w:rsidRPr="004174A2">
              <w:rPr>
                <w:color w:val="231F20"/>
                <w:spacing w:val="-5"/>
                <w:sz w:val="24"/>
                <w:szCs w:val="24"/>
              </w:rPr>
              <w:t xml:space="preserve"> </w:t>
            </w:r>
            <w:r w:rsidRPr="004174A2">
              <w:rPr>
                <w:color w:val="231F20"/>
                <w:sz w:val="24"/>
                <w:szCs w:val="24"/>
              </w:rPr>
              <w:t>by</w:t>
            </w:r>
          </w:p>
        </w:tc>
      </w:tr>
      <w:tr w:rsidR="00CC0C2F" w:rsidRPr="004174A2" w:rsidTr="00CC0C2F">
        <w:trPr>
          <w:trHeight w:val="452"/>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Head</w:t>
            </w:r>
            <w:r w:rsidRPr="004174A2">
              <w:rPr>
                <w:color w:val="231F20"/>
                <w:spacing w:val="-11"/>
                <w:sz w:val="24"/>
                <w:szCs w:val="24"/>
              </w:rPr>
              <w:t xml:space="preserve"> </w:t>
            </w:r>
            <w:r w:rsidRPr="004174A2">
              <w:rPr>
                <w:color w:val="231F20"/>
                <w:sz w:val="24"/>
                <w:szCs w:val="24"/>
              </w:rPr>
              <w:t>Teacher:</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N. </w:t>
            </w:r>
            <w:proofErr w:type="spellStart"/>
            <w:r>
              <w:rPr>
                <w:rFonts w:ascii="Times New Roman"/>
                <w:sz w:val="24"/>
                <w:szCs w:val="24"/>
              </w:rPr>
              <w:t>Matharu</w:t>
            </w:r>
            <w:proofErr w:type="spellEnd"/>
          </w:p>
        </w:tc>
      </w:tr>
      <w:tr w:rsidR="00CC0C2F" w:rsidRPr="004174A2" w:rsidTr="00CC0C2F">
        <w:trPr>
          <w:trHeight w:val="432"/>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w:t>
            </w:r>
            <w:r w:rsidR="00FF7B7B">
              <w:rPr>
                <w:rFonts w:ascii="Times New Roman"/>
                <w:sz w:val="24"/>
                <w:szCs w:val="24"/>
              </w:rPr>
              <w:t>5</w:t>
            </w:r>
          </w:p>
        </w:tc>
      </w:tr>
      <w:tr w:rsidR="00CC0C2F" w:rsidRPr="004174A2" w:rsidTr="00CC0C2F">
        <w:trPr>
          <w:trHeight w:val="46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Subject</w:t>
            </w:r>
            <w:r w:rsidRPr="004174A2">
              <w:rPr>
                <w:color w:val="231F20"/>
                <w:spacing w:val="-7"/>
                <w:sz w:val="24"/>
                <w:szCs w:val="24"/>
              </w:rPr>
              <w:t xml:space="preserve"> </w:t>
            </w:r>
            <w:r w:rsidRPr="004174A2">
              <w:rPr>
                <w:color w:val="231F20"/>
                <w:sz w:val="24"/>
                <w:szCs w:val="24"/>
              </w:rPr>
              <w:t>Leader:</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B. Gibson</w:t>
            </w:r>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w:t>
            </w:r>
            <w:r w:rsidR="00FF7B7B">
              <w:rPr>
                <w:rFonts w:ascii="Times New Roman"/>
                <w:sz w:val="24"/>
                <w:szCs w:val="24"/>
              </w:rPr>
              <w:t>5</w:t>
            </w:r>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Governor:</w:t>
            </w:r>
          </w:p>
        </w:tc>
        <w:tc>
          <w:tcPr>
            <w:tcW w:w="4913" w:type="dxa"/>
          </w:tcPr>
          <w:p w:rsidR="00CC0C2F" w:rsidRPr="004174A2" w:rsidRDefault="00FF7B7B" w:rsidP="00FF7B7B">
            <w:pPr>
              <w:pStyle w:val="TableParagraph"/>
              <w:rPr>
                <w:rFonts w:ascii="Times New Roman"/>
                <w:sz w:val="24"/>
                <w:szCs w:val="24"/>
              </w:rPr>
            </w:pPr>
            <w:r>
              <w:rPr>
                <w:rFonts w:ascii="Times New Roman"/>
                <w:sz w:val="24"/>
                <w:szCs w:val="24"/>
              </w:rPr>
              <w:t>J. Baugh</w:t>
            </w:r>
          </w:p>
        </w:tc>
      </w:tr>
      <w:tr w:rsidR="00CC0C2F" w:rsidRPr="004174A2" w:rsidTr="00CC0C2F">
        <w:trPr>
          <w:trHeight w:val="451"/>
        </w:trPr>
        <w:tc>
          <w:tcPr>
            <w:tcW w:w="2742" w:type="dxa"/>
          </w:tcPr>
          <w:p w:rsidR="00CC0C2F" w:rsidRPr="004174A2" w:rsidRDefault="00CC0C2F" w:rsidP="00761E50">
            <w:pPr>
              <w:pStyle w:val="TableParagraph"/>
              <w:spacing w:before="21"/>
              <w:rPr>
                <w:sz w:val="24"/>
                <w:szCs w:val="24"/>
              </w:rPr>
            </w:pPr>
            <w:r w:rsidRPr="004174A2">
              <w:rPr>
                <w:color w:val="231F20"/>
                <w:sz w:val="24"/>
                <w:szCs w:val="24"/>
              </w:rPr>
              <w:t>Date:</w:t>
            </w:r>
          </w:p>
        </w:tc>
        <w:tc>
          <w:tcPr>
            <w:tcW w:w="4913" w:type="dxa"/>
          </w:tcPr>
          <w:p w:rsidR="00CC0C2F" w:rsidRPr="004174A2" w:rsidRDefault="004174A2" w:rsidP="00761E50">
            <w:pPr>
              <w:pStyle w:val="TableParagraph"/>
              <w:ind w:left="0"/>
              <w:rPr>
                <w:rFonts w:ascii="Times New Roman"/>
                <w:sz w:val="24"/>
                <w:szCs w:val="24"/>
              </w:rPr>
            </w:pPr>
            <w:r>
              <w:rPr>
                <w:rFonts w:ascii="Times New Roman"/>
                <w:sz w:val="24"/>
                <w:szCs w:val="24"/>
              </w:rPr>
              <w:t xml:space="preserve">  September 202</w:t>
            </w:r>
            <w:r w:rsidR="00FF7B7B">
              <w:rPr>
                <w:rFonts w:ascii="Times New Roman"/>
                <w:sz w:val="24"/>
                <w:szCs w:val="24"/>
              </w:rPr>
              <w:t>5</w:t>
            </w:r>
            <w:bookmarkStart w:id="0" w:name="_GoBack"/>
            <w:bookmarkEnd w:id="0"/>
          </w:p>
        </w:tc>
      </w:tr>
    </w:tbl>
    <w:p w:rsidR="00CC0C2F" w:rsidRDefault="00CC0C2F"/>
    <w:sectPr w:rsidR="00CC0C2F" w:rsidSect="00EB5010">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4A8" w:rsidRDefault="002824A8" w:rsidP="00CC0C2F">
      <w:r>
        <w:separator/>
      </w:r>
    </w:p>
  </w:endnote>
  <w:endnote w:type="continuationSeparator" w:id="0">
    <w:p w:rsidR="002824A8" w:rsidRDefault="002824A8" w:rsidP="00CC0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584293"/>
      <w:docPartObj>
        <w:docPartGallery w:val="Page Numbers (Bottom of Page)"/>
        <w:docPartUnique/>
      </w:docPartObj>
    </w:sdtPr>
    <w:sdtEndPr>
      <w:rPr>
        <w:noProof/>
      </w:rPr>
    </w:sdtEndPr>
    <w:sdtContent>
      <w:p w:rsidR="00FD3FFB" w:rsidRDefault="00FD3FFB">
        <w:pPr>
          <w:pStyle w:val="Footer"/>
          <w:jc w:val="center"/>
        </w:pPr>
        <w:r>
          <w:fldChar w:fldCharType="begin"/>
        </w:r>
        <w:r>
          <w:instrText xml:space="preserve"> PAGE   \* MERGEFORMAT </w:instrText>
        </w:r>
        <w:r>
          <w:fldChar w:fldCharType="separate"/>
        </w:r>
        <w:r w:rsidR="004174A2">
          <w:rPr>
            <w:noProof/>
          </w:rPr>
          <w:t>2</w:t>
        </w:r>
        <w:r>
          <w:rPr>
            <w:noProof/>
          </w:rPr>
          <w:fldChar w:fldCharType="end"/>
        </w:r>
      </w:p>
    </w:sdtContent>
  </w:sdt>
  <w:p w:rsidR="00FD3FFB" w:rsidRDefault="00FD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4A8" w:rsidRDefault="002824A8" w:rsidP="00CC0C2F">
      <w:r>
        <w:separator/>
      </w:r>
    </w:p>
  </w:footnote>
  <w:footnote w:type="continuationSeparator" w:id="0">
    <w:p w:rsidR="002824A8" w:rsidRDefault="002824A8" w:rsidP="00CC0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F29DC"/>
    <w:multiLevelType w:val="hybridMultilevel"/>
    <w:tmpl w:val="7F74E8A4"/>
    <w:lvl w:ilvl="0" w:tplc="214CCAD8">
      <w:start w:val="1"/>
      <w:numFmt w:val="upp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360233AF"/>
    <w:multiLevelType w:val="hybridMultilevel"/>
    <w:tmpl w:val="AEB26468"/>
    <w:lvl w:ilvl="0" w:tplc="7F14AD3E">
      <w:start w:val="1"/>
      <w:numFmt w:val="upperLetter"/>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010"/>
    <w:rsid w:val="00005BB2"/>
    <w:rsid w:val="00022D0D"/>
    <w:rsid w:val="00035F00"/>
    <w:rsid w:val="00046EEF"/>
    <w:rsid w:val="00053F54"/>
    <w:rsid w:val="00056C5C"/>
    <w:rsid w:val="000A6982"/>
    <w:rsid w:val="00134D74"/>
    <w:rsid w:val="001359F8"/>
    <w:rsid w:val="001606CE"/>
    <w:rsid w:val="0017235F"/>
    <w:rsid w:val="00174609"/>
    <w:rsid w:val="001B587D"/>
    <w:rsid w:val="001C4059"/>
    <w:rsid w:val="001D72F7"/>
    <w:rsid w:val="002006A4"/>
    <w:rsid w:val="00202AB6"/>
    <w:rsid w:val="00211F52"/>
    <w:rsid w:val="00231CE8"/>
    <w:rsid w:val="002824A8"/>
    <w:rsid w:val="00295ED6"/>
    <w:rsid w:val="002A3EB0"/>
    <w:rsid w:val="002B0340"/>
    <w:rsid w:val="002F4B66"/>
    <w:rsid w:val="002F58A9"/>
    <w:rsid w:val="00303FEF"/>
    <w:rsid w:val="00314E05"/>
    <w:rsid w:val="003409B2"/>
    <w:rsid w:val="00341AFC"/>
    <w:rsid w:val="00350057"/>
    <w:rsid w:val="00355BD4"/>
    <w:rsid w:val="00356A14"/>
    <w:rsid w:val="00361824"/>
    <w:rsid w:val="003870EC"/>
    <w:rsid w:val="00392CD6"/>
    <w:rsid w:val="003B5BAC"/>
    <w:rsid w:val="003B6011"/>
    <w:rsid w:val="003D08F4"/>
    <w:rsid w:val="00402306"/>
    <w:rsid w:val="004174A2"/>
    <w:rsid w:val="0043250B"/>
    <w:rsid w:val="00435498"/>
    <w:rsid w:val="00437FEA"/>
    <w:rsid w:val="0044231F"/>
    <w:rsid w:val="0045587A"/>
    <w:rsid w:val="00462643"/>
    <w:rsid w:val="004818BF"/>
    <w:rsid w:val="004A4EB0"/>
    <w:rsid w:val="004B14DE"/>
    <w:rsid w:val="004C2406"/>
    <w:rsid w:val="004D6D88"/>
    <w:rsid w:val="004E494C"/>
    <w:rsid w:val="004F2A78"/>
    <w:rsid w:val="004F7B90"/>
    <w:rsid w:val="0050663F"/>
    <w:rsid w:val="00526E23"/>
    <w:rsid w:val="00534A71"/>
    <w:rsid w:val="005907B2"/>
    <w:rsid w:val="00590EB4"/>
    <w:rsid w:val="005A3F52"/>
    <w:rsid w:val="005A74C9"/>
    <w:rsid w:val="005B7C56"/>
    <w:rsid w:val="005C2C04"/>
    <w:rsid w:val="005E77E2"/>
    <w:rsid w:val="0063611E"/>
    <w:rsid w:val="006419BE"/>
    <w:rsid w:val="0064797A"/>
    <w:rsid w:val="00676E32"/>
    <w:rsid w:val="006917B5"/>
    <w:rsid w:val="006B0087"/>
    <w:rsid w:val="006D2742"/>
    <w:rsid w:val="006F2F28"/>
    <w:rsid w:val="00707BFF"/>
    <w:rsid w:val="00732590"/>
    <w:rsid w:val="00761E50"/>
    <w:rsid w:val="007A14FC"/>
    <w:rsid w:val="007A717A"/>
    <w:rsid w:val="007C4345"/>
    <w:rsid w:val="007F4043"/>
    <w:rsid w:val="00822AF3"/>
    <w:rsid w:val="0083309C"/>
    <w:rsid w:val="00835886"/>
    <w:rsid w:val="00836432"/>
    <w:rsid w:val="00850D5A"/>
    <w:rsid w:val="00854773"/>
    <w:rsid w:val="008635A7"/>
    <w:rsid w:val="00864CA4"/>
    <w:rsid w:val="008665EA"/>
    <w:rsid w:val="008F6796"/>
    <w:rsid w:val="009067C1"/>
    <w:rsid w:val="00935987"/>
    <w:rsid w:val="00936E1E"/>
    <w:rsid w:val="00947EAD"/>
    <w:rsid w:val="00953CEE"/>
    <w:rsid w:val="00966BE3"/>
    <w:rsid w:val="00971675"/>
    <w:rsid w:val="009857E1"/>
    <w:rsid w:val="009A37FC"/>
    <w:rsid w:val="00A05184"/>
    <w:rsid w:val="00A24DB5"/>
    <w:rsid w:val="00A27C5B"/>
    <w:rsid w:val="00A307DD"/>
    <w:rsid w:val="00A57EA3"/>
    <w:rsid w:val="00A6234C"/>
    <w:rsid w:val="00A76938"/>
    <w:rsid w:val="00A93A20"/>
    <w:rsid w:val="00AA26EA"/>
    <w:rsid w:val="00AA3B36"/>
    <w:rsid w:val="00AC24DB"/>
    <w:rsid w:val="00AE1938"/>
    <w:rsid w:val="00AF00F1"/>
    <w:rsid w:val="00B02763"/>
    <w:rsid w:val="00B04B0D"/>
    <w:rsid w:val="00B24895"/>
    <w:rsid w:val="00BE14B7"/>
    <w:rsid w:val="00C05784"/>
    <w:rsid w:val="00C64FF3"/>
    <w:rsid w:val="00C67A2F"/>
    <w:rsid w:val="00C7180B"/>
    <w:rsid w:val="00CB5F2A"/>
    <w:rsid w:val="00CC0C2F"/>
    <w:rsid w:val="00CE4E5A"/>
    <w:rsid w:val="00CF1B61"/>
    <w:rsid w:val="00D07B18"/>
    <w:rsid w:val="00D1472D"/>
    <w:rsid w:val="00D17072"/>
    <w:rsid w:val="00D26928"/>
    <w:rsid w:val="00D364C2"/>
    <w:rsid w:val="00D46B5F"/>
    <w:rsid w:val="00D562DA"/>
    <w:rsid w:val="00D60AD7"/>
    <w:rsid w:val="00DC657E"/>
    <w:rsid w:val="00DD0F88"/>
    <w:rsid w:val="00E216E7"/>
    <w:rsid w:val="00E44FD4"/>
    <w:rsid w:val="00E67150"/>
    <w:rsid w:val="00E71847"/>
    <w:rsid w:val="00E851B0"/>
    <w:rsid w:val="00E85950"/>
    <w:rsid w:val="00E932F1"/>
    <w:rsid w:val="00EB5010"/>
    <w:rsid w:val="00EB527F"/>
    <w:rsid w:val="00ED5E5F"/>
    <w:rsid w:val="00EE5D00"/>
    <w:rsid w:val="00EE740F"/>
    <w:rsid w:val="00F04163"/>
    <w:rsid w:val="00F46720"/>
    <w:rsid w:val="00F46795"/>
    <w:rsid w:val="00F62B68"/>
    <w:rsid w:val="00F80A48"/>
    <w:rsid w:val="00FB2CA7"/>
    <w:rsid w:val="00FD3FFB"/>
    <w:rsid w:val="00FD7AAE"/>
    <w:rsid w:val="00FF7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4573"/>
  <w15:chartTrackingRefBased/>
  <w15:docId w15:val="{F97D51BD-2D0D-455F-A5FF-E27D9086C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818BF"/>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B5010"/>
    <w:pPr>
      <w:ind w:left="80"/>
    </w:pPr>
  </w:style>
  <w:style w:type="paragraph" w:styleId="Header">
    <w:name w:val="header"/>
    <w:basedOn w:val="Normal"/>
    <w:link w:val="HeaderChar"/>
    <w:uiPriority w:val="99"/>
    <w:unhideWhenUsed/>
    <w:rsid w:val="00CC0C2F"/>
    <w:pPr>
      <w:tabs>
        <w:tab w:val="center" w:pos="4513"/>
        <w:tab w:val="right" w:pos="9026"/>
      </w:tabs>
    </w:pPr>
  </w:style>
  <w:style w:type="character" w:customStyle="1" w:styleId="HeaderChar">
    <w:name w:val="Header Char"/>
    <w:basedOn w:val="DefaultParagraphFont"/>
    <w:link w:val="Header"/>
    <w:uiPriority w:val="99"/>
    <w:rsid w:val="00CC0C2F"/>
    <w:rPr>
      <w:rFonts w:ascii="Calibri" w:eastAsia="Calibri" w:hAnsi="Calibri" w:cs="Calibri"/>
    </w:rPr>
  </w:style>
  <w:style w:type="paragraph" w:styleId="Footer">
    <w:name w:val="footer"/>
    <w:basedOn w:val="Normal"/>
    <w:link w:val="FooterChar"/>
    <w:uiPriority w:val="99"/>
    <w:unhideWhenUsed/>
    <w:rsid w:val="00CC0C2F"/>
    <w:pPr>
      <w:tabs>
        <w:tab w:val="center" w:pos="4513"/>
        <w:tab w:val="right" w:pos="9026"/>
      </w:tabs>
    </w:pPr>
  </w:style>
  <w:style w:type="character" w:customStyle="1" w:styleId="FooterChar">
    <w:name w:val="Footer Char"/>
    <w:basedOn w:val="DefaultParagraphFont"/>
    <w:link w:val="Footer"/>
    <w:uiPriority w:val="99"/>
    <w:rsid w:val="00CC0C2F"/>
    <w:rPr>
      <w:rFonts w:ascii="Calibri" w:eastAsia="Calibri" w:hAnsi="Calibri" w:cs="Calibri"/>
    </w:rPr>
  </w:style>
  <w:style w:type="paragraph" w:styleId="BalloonText">
    <w:name w:val="Balloon Text"/>
    <w:basedOn w:val="Normal"/>
    <w:link w:val="BalloonTextChar"/>
    <w:uiPriority w:val="99"/>
    <w:semiHidden/>
    <w:unhideWhenUsed/>
    <w:rsid w:val="00E71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847"/>
    <w:rPr>
      <w:rFonts w:ascii="Segoe UI" w:eastAsia="Calibri" w:hAnsi="Segoe UI" w:cs="Segoe UI"/>
      <w:sz w:val="18"/>
      <w:szCs w:val="18"/>
    </w:rPr>
  </w:style>
  <w:style w:type="paragraph" w:styleId="ListParagraph">
    <w:name w:val="List Paragraph"/>
    <w:basedOn w:val="Normal"/>
    <w:uiPriority w:val="34"/>
    <w:qFormat/>
    <w:rsid w:val="004B14DE"/>
    <w:pPr>
      <w:ind w:left="720"/>
      <w:contextualSpacing/>
    </w:pPr>
  </w:style>
  <w:style w:type="paragraph" w:styleId="NoSpacing">
    <w:name w:val="No Spacing"/>
    <w:uiPriority w:val="1"/>
    <w:qFormat/>
    <w:rsid w:val="00EE5D00"/>
    <w:pPr>
      <w:spacing w:after="0" w:line="240" w:lineRule="auto"/>
    </w:pPr>
  </w:style>
  <w:style w:type="paragraph" w:styleId="NormalWeb">
    <w:name w:val="Normal (Web)"/>
    <w:basedOn w:val="Normal"/>
    <w:uiPriority w:val="99"/>
    <w:unhideWhenUsed/>
    <w:rsid w:val="00A27C5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7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260">
      <w:bodyDiv w:val="1"/>
      <w:marLeft w:val="0"/>
      <w:marRight w:val="0"/>
      <w:marTop w:val="0"/>
      <w:marBottom w:val="0"/>
      <w:divBdr>
        <w:top w:val="none" w:sz="0" w:space="0" w:color="auto"/>
        <w:left w:val="none" w:sz="0" w:space="0" w:color="auto"/>
        <w:bottom w:val="none" w:sz="0" w:space="0" w:color="auto"/>
        <w:right w:val="none" w:sz="0" w:space="0" w:color="auto"/>
      </w:divBdr>
      <w:divsChild>
        <w:div w:id="1699230927">
          <w:marLeft w:val="0"/>
          <w:marRight w:val="0"/>
          <w:marTop w:val="0"/>
          <w:marBottom w:val="0"/>
          <w:divBdr>
            <w:top w:val="single" w:sz="2" w:space="0" w:color="auto"/>
            <w:left w:val="single" w:sz="2" w:space="0" w:color="auto"/>
            <w:bottom w:val="single" w:sz="6" w:space="0" w:color="auto"/>
            <w:right w:val="single" w:sz="2" w:space="0" w:color="auto"/>
          </w:divBdr>
          <w:divsChild>
            <w:div w:id="942568165">
              <w:marLeft w:val="0"/>
              <w:marRight w:val="0"/>
              <w:marTop w:val="100"/>
              <w:marBottom w:val="100"/>
              <w:divBdr>
                <w:top w:val="single" w:sz="2" w:space="0" w:color="D9D9E3"/>
                <w:left w:val="single" w:sz="2" w:space="0" w:color="D9D9E3"/>
                <w:bottom w:val="single" w:sz="2" w:space="0" w:color="D9D9E3"/>
                <w:right w:val="single" w:sz="2" w:space="0" w:color="D9D9E3"/>
              </w:divBdr>
              <w:divsChild>
                <w:div w:id="275255212">
                  <w:marLeft w:val="0"/>
                  <w:marRight w:val="0"/>
                  <w:marTop w:val="0"/>
                  <w:marBottom w:val="0"/>
                  <w:divBdr>
                    <w:top w:val="single" w:sz="2" w:space="0" w:color="D9D9E3"/>
                    <w:left w:val="single" w:sz="2" w:space="0" w:color="D9D9E3"/>
                    <w:bottom w:val="single" w:sz="2" w:space="0" w:color="D9D9E3"/>
                    <w:right w:val="single" w:sz="2" w:space="0" w:color="D9D9E3"/>
                  </w:divBdr>
                  <w:divsChild>
                    <w:div w:id="1145508632">
                      <w:marLeft w:val="0"/>
                      <w:marRight w:val="0"/>
                      <w:marTop w:val="0"/>
                      <w:marBottom w:val="0"/>
                      <w:divBdr>
                        <w:top w:val="single" w:sz="2" w:space="0" w:color="D9D9E3"/>
                        <w:left w:val="single" w:sz="2" w:space="0" w:color="D9D9E3"/>
                        <w:bottom w:val="single" w:sz="2" w:space="0" w:color="D9D9E3"/>
                        <w:right w:val="single" w:sz="2" w:space="0" w:color="D9D9E3"/>
                      </w:divBdr>
                      <w:divsChild>
                        <w:div w:id="1753891616">
                          <w:marLeft w:val="0"/>
                          <w:marRight w:val="0"/>
                          <w:marTop w:val="0"/>
                          <w:marBottom w:val="0"/>
                          <w:divBdr>
                            <w:top w:val="single" w:sz="2" w:space="0" w:color="D9D9E3"/>
                            <w:left w:val="single" w:sz="2" w:space="0" w:color="D9D9E3"/>
                            <w:bottom w:val="single" w:sz="2" w:space="0" w:color="D9D9E3"/>
                            <w:right w:val="single" w:sz="2" w:space="0" w:color="D9D9E3"/>
                          </w:divBdr>
                          <w:divsChild>
                            <w:div w:id="1720477172">
                              <w:marLeft w:val="0"/>
                              <w:marRight w:val="0"/>
                              <w:marTop w:val="0"/>
                              <w:marBottom w:val="0"/>
                              <w:divBdr>
                                <w:top w:val="single" w:sz="2" w:space="0" w:color="D9D9E3"/>
                                <w:left w:val="single" w:sz="2" w:space="0" w:color="D9D9E3"/>
                                <w:bottom w:val="single" w:sz="2" w:space="0" w:color="D9D9E3"/>
                                <w:right w:val="single" w:sz="2" w:space="0" w:color="D9D9E3"/>
                              </w:divBdr>
                              <w:divsChild>
                                <w:div w:id="20502553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1093776">
      <w:bodyDiv w:val="1"/>
      <w:marLeft w:val="0"/>
      <w:marRight w:val="0"/>
      <w:marTop w:val="0"/>
      <w:marBottom w:val="0"/>
      <w:divBdr>
        <w:top w:val="none" w:sz="0" w:space="0" w:color="auto"/>
        <w:left w:val="none" w:sz="0" w:space="0" w:color="auto"/>
        <w:bottom w:val="none" w:sz="0" w:space="0" w:color="auto"/>
        <w:right w:val="none" w:sz="0" w:space="0" w:color="auto"/>
      </w:divBdr>
    </w:div>
    <w:div w:id="160513758">
      <w:bodyDiv w:val="1"/>
      <w:marLeft w:val="0"/>
      <w:marRight w:val="0"/>
      <w:marTop w:val="0"/>
      <w:marBottom w:val="0"/>
      <w:divBdr>
        <w:top w:val="none" w:sz="0" w:space="0" w:color="auto"/>
        <w:left w:val="none" w:sz="0" w:space="0" w:color="auto"/>
        <w:bottom w:val="none" w:sz="0" w:space="0" w:color="auto"/>
        <w:right w:val="none" w:sz="0" w:space="0" w:color="auto"/>
      </w:divBdr>
    </w:div>
    <w:div w:id="467359135">
      <w:bodyDiv w:val="1"/>
      <w:marLeft w:val="0"/>
      <w:marRight w:val="0"/>
      <w:marTop w:val="0"/>
      <w:marBottom w:val="0"/>
      <w:divBdr>
        <w:top w:val="none" w:sz="0" w:space="0" w:color="auto"/>
        <w:left w:val="none" w:sz="0" w:space="0" w:color="auto"/>
        <w:bottom w:val="none" w:sz="0" w:space="0" w:color="auto"/>
        <w:right w:val="none" w:sz="0" w:space="0" w:color="auto"/>
      </w:divBdr>
    </w:div>
    <w:div w:id="548689476">
      <w:bodyDiv w:val="1"/>
      <w:marLeft w:val="0"/>
      <w:marRight w:val="0"/>
      <w:marTop w:val="0"/>
      <w:marBottom w:val="0"/>
      <w:divBdr>
        <w:top w:val="none" w:sz="0" w:space="0" w:color="auto"/>
        <w:left w:val="none" w:sz="0" w:space="0" w:color="auto"/>
        <w:bottom w:val="none" w:sz="0" w:space="0" w:color="auto"/>
        <w:right w:val="none" w:sz="0" w:space="0" w:color="auto"/>
      </w:divBdr>
    </w:div>
    <w:div w:id="691806623">
      <w:bodyDiv w:val="1"/>
      <w:marLeft w:val="0"/>
      <w:marRight w:val="0"/>
      <w:marTop w:val="0"/>
      <w:marBottom w:val="0"/>
      <w:divBdr>
        <w:top w:val="none" w:sz="0" w:space="0" w:color="auto"/>
        <w:left w:val="none" w:sz="0" w:space="0" w:color="auto"/>
        <w:bottom w:val="none" w:sz="0" w:space="0" w:color="auto"/>
        <w:right w:val="none" w:sz="0" w:space="0" w:color="auto"/>
      </w:divBdr>
    </w:div>
    <w:div w:id="742995255">
      <w:bodyDiv w:val="1"/>
      <w:marLeft w:val="0"/>
      <w:marRight w:val="0"/>
      <w:marTop w:val="0"/>
      <w:marBottom w:val="0"/>
      <w:divBdr>
        <w:top w:val="none" w:sz="0" w:space="0" w:color="auto"/>
        <w:left w:val="none" w:sz="0" w:space="0" w:color="auto"/>
        <w:bottom w:val="none" w:sz="0" w:space="0" w:color="auto"/>
        <w:right w:val="none" w:sz="0" w:space="0" w:color="auto"/>
      </w:divBdr>
    </w:div>
    <w:div w:id="748962234">
      <w:bodyDiv w:val="1"/>
      <w:marLeft w:val="0"/>
      <w:marRight w:val="0"/>
      <w:marTop w:val="0"/>
      <w:marBottom w:val="0"/>
      <w:divBdr>
        <w:top w:val="none" w:sz="0" w:space="0" w:color="auto"/>
        <w:left w:val="none" w:sz="0" w:space="0" w:color="auto"/>
        <w:bottom w:val="none" w:sz="0" w:space="0" w:color="auto"/>
        <w:right w:val="none" w:sz="0" w:space="0" w:color="auto"/>
      </w:divBdr>
    </w:div>
    <w:div w:id="800684855">
      <w:bodyDiv w:val="1"/>
      <w:marLeft w:val="0"/>
      <w:marRight w:val="0"/>
      <w:marTop w:val="0"/>
      <w:marBottom w:val="0"/>
      <w:divBdr>
        <w:top w:val="none" w:sz="0" w:space="0" w:color="auto"/>
        <w:left w:val="none" w:sz="0" w:space="0" w:color="auto"/>
        <w:bottom w:val="none" w:sz="0" w:space="0" w:color="auto"/>
        <w:right w:val="none" w:sz="0" w:space="0" w:color="auto"/>
      </w:divBdr>
    </w:div>
    <w:div w:id="916399340">
      <w:bodyDiv w:val="1"/>
      <w:marLeft w:val="0"/>
      <w:marRight w:val="0"/>
      <w:marTop w:val="0"/>
      <w:marBottom w:val="0"/>
      <w:divBdr>
        <w:top w:val="none" w:sz="0" w:space="0" w:color="auto"/>
        <w:left w:val="none" w:sz="0" w:space="0" w:color="auto"/>
        <w:bottom w:val="none" w:sz="0" w:space="0" w:color="auto"/>
        <w:right w:val="none" w:sz="0" w:space="0" w:color="auto"/>
      </w:divBdr>
    </w:div>
    <w:div w:id="937831967">
      <w:bodyDiv w:val="1"/>
      <w:marLeft w:val="0"/>
      <w:marRight w:val="0"/>
      <w:marTop w:val="0"/>
      <w:marBottom w:val="0"/>
      <w:divBdr>
        <w:top w:val="none" w:sz="0" w:space="0" w:color="auto"/>
        <w:left w:val="none" w:sz="0" w:space="0" w:color="auto"/>
        <w:bottom w:val="none" w:sz="0" w:space="0" w:color="auto"/>
        <w:right w:val="none" w:sz="0" w:space="0" w:color="auto"/>
      </w:divBdr>
    </w:div>
    <w:div w:id="1032656105">
      <w:bodyDiv w:val="1"/>
      <w:marLeft w:val="0"/>
      <w:marRight w:val="0"/>
      <w:marTop w:val="0"/>
      <w:marBottom w:val="0"/>
      <w:divBdr>
        <w:top w:val="none" w:sz="0" w:space="0" w:color="auto"/>
        <w:left w:val="none" w:sz="0" w:space="0" w:color="auto"/>
        <w:bottom w:val="none" w:sz="0" w:space="0" w:color="auto"/>
        <w:right w:val="none" w:sz="0" w:space="0" w:color="auto"/>
      </w:divBdr>
    </w:div>
    <w:div w:id="1073773076">
      <w:bodyDiv w:val="1"/>
      <w:marLeft w:val="0"/>
      <w:marRight w:val="0"/>
      <w:marTop w:val="0"/>
      <w:marBottom w:val="0"/>
      <w:divBdr>
        <w:top w:val="none" w:sz="0" w:space="0" w:color="auto"/>
        <w:left w:val="none" w:sz="0" w:space="0" w:color="auto"/>
        <w:bottom w:val="none" w:sz="0" w:space="0" w:color="auto"/>
        <w:right w:val="none" w:sz="0" w:space="0" w:color="auto"/>
      </w:divBdr>
    </w:div>
    <w:div w:id="1099646326">
      <w:bodyDiv w:val="1"/>
      <w:marLeft w:val="0"/>
      <w:marRight w:val="0"/>
      <w:marTop w:val="0"/>
      <w:marBottom w:val="0"/>
      <w:divBdr>
        <w:top w:val="none" w:sz="0" w:space="0" w:color="auto"/>
        <w:left w:val="none" w:sz="0" w:space="0" w:color="auto"/>
        <w:bottom w:val="none" w:sz="0" w:space="0" w:color="auto"/>
        <w:right w:val="none" w:sz="0" w:space="0" w:color="auto"/>
      </w:divBdr>
    </w:div>
    <w:div w:id="1115950933">
      <w:bodyDiv w:val="1"/>
      <w:marLeft w:val="0"/>
      <w:marRight w:val="0"/>
      <w:marTop w:val="0"/>
      <w:marBottom w:val="0"/>
      <w:divBdr>
        <w:top w:val="none" w:sz="0" w:space="0" w:color="auto"/>
        <w:left w:val="none" w:sz="0" w:space="0" w:color="auto"/>
        <w:bottom w:val="none" w:sz="0" w:space="0" w:color="auto"/>
        <w:right w:val="none" w:sz="0" w:space="0" w:color="auto"/>
      </w:divBdr>
    </w:div>
    <w:div w:id="1365670129">
      <w:bodyDiv w:val="1"/>
      <w:marLeft w:val="0"/>
      <w:marRight w:val="0"/>
      <w:marTop w:val="0"/>
      <w:marBottom w:val="0"/>
      <w:divBdr>
        <w:top w:val="none" w:sz="0" w:space="0" w:color="auto"/>
        <w:left w:val="none" w:sz="0" w:space="0" w:color="auto"/>
        <w:bottom w:val="none" w:sz="0" w:space="0" w:color="auto"/>
        <w:right w:val="none" w:sz="0" w:space="0" w:color="auto"/>
      </w:divBdr>
    </w:div>
    <w:div w:id="1400251751">
      <w:bodyDiv w:val="1"/>
      <w:marLeft w:val="0"/>
      <w:marRight w:val="0"/>
      <w:marTop w:val="0"/>
      <w:marBottom w:val="0"/>
      <w:divBdr>
        <w:top w:val="none" w:sz="0" w:space="0" w:color="auto"/>
        <w:left w:val="none" w:sz="0" w:space="0" w:color="auto"/>
        <w:bottom w:val="none" w:sz="0" w:space="0" w:color="auto"/>
        <w:right w:val="none" w:sz="0" w:space="0" w:color="auto"/>
      </w:divBdr>
    </w:div>
    <w:div w:id="1517307584">
      <w:bodyDiv w:val="1"/>
      <w:marLeft w:val="0"/>
      <w:marRight w:val="0"/>
      <w:marTop w:val="0"/>
      <w:marBottom w:val="0"/>
      <w:divBdr>
        <w:top w:val="none" w:sz="0" w:space="0" w:color="auto"/>
        <w:left w:val="none" w:sz="0" w:space="0" w:color="auto"/>
        <w:bottom w:val="none" w:sz="0" w:space="0" w:color="auto"/>
        <w:right w:val="none" w:sz="0" w:space="0" w:color="auto"/>
      </w:divBdr>
    </w:div>
    <w:div w:id="1594435406">
      <w:bodyDiv w:val="1"/>
      <w:marLeft w:val="0"/>
      <w:marRight w:val="0"/>
      <w:marTop w:val="0"/>
      <w:marBottom w:val="0"/>
      <w:divBdr>
        <w:top w:val="none" w:sz="0" w:space="0" w:color="auto"/>
        <w:left w:val="none" w:sz="0" w:space="0" w:color="auto"/>
        <w:bottom w:val="none" w:sz="0" w:space="0" w:color="auto"/>
        <w:right w:val="none" w:sz="0" w:space="0" w:color="auto"/>
      </w:divBdr>
    </w:div>
    <w:div w:id="1656764328">
      <w:bodyDiv w:val="1"/>
      <w:marLeft w:val="0"/>
      <w:marRight w:val="0"/>
      <w:marTop w:val="0"/>
      <w:marBottom w:val="0"/>
      <w:divBdr>
        <w:top w:val="none" w:sz="0" w:space="0" w:color="auto"/>
        <w:left w:val="none" w:sz="0" w:space="0" w:color="auto"/>
        <w:bottom w:val="none" w:sz="0" w:space="0" w:color="auto"/>
        <w:right w:val="none" w:sz="0" w:space="0" w:color="auto"/>
      </w:divBdr>
    </w:div>
    <w:div w:id="1774783445">
      <w:bodyDiv w:val="1"/>
      <w:marLeft w:val="0"/>
      <w:marRight w:val="0"/>
      <w:marTop w:val="0"/>
      <w:marBottom w:val="0"/>
      <w:divBdr>
        <w:top w:val="none" w:sz="0" w:space="0" w:color="auto"/>
        <w:left w:val="none" w:sz="0" w:space="0" w:color="auto"/>
        <w:bottom w:val="none" w:sz="0" w:space="0" w:color="auto"/>
        <w:right w:val="none" w:sz="0" w:space="0" w:color="auto"/>
      </w:divBdr>
    </w:div>
    <w:div w:id="1785031720">
      <w:bodyDiv w:val="1"/>
      <w:marLeft w:val="0"/>
      <w:marRight w:val="0"/>
      <w:marTop w:val="0"/>
      <w:marBottom w:val="0"/>
      <w:divBdr>
        <w:top w:val="none" w:sz="0" w:space="0" w:color="auto"/>
        <w:left w:val="none" w:sz="0" w:space="0" w:color="auto"/>
        <w:bottom w:val="none" w:sz="0" w:space="0" w:color="auto"/>
        <w:right w:val="none" w:sz="0" w:space="0" w:color="auto"/>
      </w:divBdr>
    </w:div>
    <w:div w:id="1846508216">
      <w:bodyDiv w:val="1"/>
      <w:marLeft w:val="0"/>
      <w:marRight w:val="0"/>
      <w:marTop w:val="0"/>
      <w:marBottom w:val="0"/>
      <w:divBdr>
        <w:top w:val="none" w:sz="0" w:space="0" w:color="auto"/>
        <w:left w:val="none" w:sz="0" w:space="0" w:color="auto"/>
        <w:bottom w:val="none" w:sz="0" w:space="0" w:color="auto"/>
        <w:right w:val="none" w:sz="0" w:space="0" w:color="auto"/>
      </w:divBdr>
    </w:div>
    <w:div w:id="1951886888">
      <w:bodyDiv w:val="1"/>
      <w:marLeft w:val="0"/>
      <w:marRight w:val="0"/>
      <w:marTop w:val="0"/>
      <w:marBottom w:val="0"/>
      <w:divBdr>
        <w:top w:val="none" w:sz="0" w:space="0" w:color="auto"/>
        <w:left w:val="none" w:sz="0" w:space="0" w:color="auto"/>
        <w:bottom w:val="none" w:sz="0" w:space="0" w:color="auto"/>
        <w:right w:val="none" w:sz="0" w:space="0" w:color="auto"/>
      </w:divBdr>
    </w:div>
    <w:div w:id="195751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Kings Hill School</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Matharu</dc:creator>
  <cp:keywords/>
  <dc:description/>
  <cp:lastModifiedBy>st-gibson-b</cp:lastModifiedBy>
  <cp:revision>2</cp:revision>
  <cp:lastPrinted>2024-11-12T10:32:00Z</cp:lastPrinted>
  <dcterms:created xsi:type="dcterms:W3CDTF">2026-10-09T08:59:00Z</dcterms:created>
  <dcterms:modified xsi:type="dcterms:W3CDTF">2026-10-09T08:59:00Z</dcterms:modified>
</cp:coreProperties>
</file>